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EB" w:rsidRPr="00983616" w:rsidRDefault="005D0EEB" w:rsidP="005D0EEB">
      <w:pPr>
        <w:ind w:firstLine="708"/>
        <w:jc w:val="both"/>
      </w:pPr>
      <w:r w:rsidRPr="00983616">
        <w:rPr>
          <w:b/>
        </w:rPr>
        <w:t>Комитет имущественных отношений Азовского района сообщает</w:t>
      </w:r>
      <w:r w:rsidRPr="00983616">
        <w:t xml:space="preserve"> о проведении торгов в форме аукциона, открытого по составу участников</w:t>
      </w:r>
      <w:r w:rsidR="00D405CE">
        <w:t xml:space="preserve"> и по форме подачи предложений о размере выкупной стоимости </w:t>
      </w:r>
      <w:r w:rsidR="001A5512">
        <w:t>на право заключения договоров</w:t>
      </w:r>
      <w:r w:rsidRPr="00983616">
        <w:t xml:space="preserve"> </w:t>
      </w:r>
      <w:r w:rsidR="00983616">
        <w:t xml:space="preserve">купли-продажи </w:t>
      </w:r>
      <w:r w:rsidRPr="00983616">
        <w:t xml:space="preserve">земельных участков, образованных из земель, государственная собственность </w:t>
      </w:r>
      <w:r w:rsidR="00607DC5">
        <w:br/>
      </w:r>
      <w:r w:rsidRPr="00983616">
        <w:t>на которые не разграничена.</w:t>
      </w:r>
    </w:p>
    <w:p w:rsidR="005D0EEB" w:rsidRPr="00983616" w:rsidRDefault="005D0EEB" w:rsidP="005D0EEB">
      <w:pPr>
        <w:ind w:firstLine="708"/>
        <w:jc w:val="both"/>
      </w:pPr>
      <w:r w:rsidRPr="00983616">
        <w:rPr>
          <w:b/>
        </w:rPr>
        <w:t>Организатор аукциона:</w:t>
      </w:r>
      <w:r w:rsidRPr="00983616">
        <w:t xml:space="preserve"> Комитет имущественных отношений Азовского района (далее - Комитет).</w:t>
      </w:r>
    </w:p>
    <w:p w:rsidR="005D0EEB" w:rsidRPr="00983616" w:rsidRDefault="005D0EEB" w:rsidP="005D0EEB">
      <w:pPr>
        <w:ind w:firstLine="708"/>
        <w:jc w:val="both"/>
        <w:rPr>
          <w:b/>
        </w:rPr>
      </w:pPr>
      <w:r w:rsidRPr="00983616">
        <w:t>Аукцион проводится в соответствии с требованиями Земельного кодекса Российской Федерации, на основании распоряжения Комитета от 26.03.</w:t>
      </w:r>
      <w:r w:rsidR="00F12BB5">
        <w:t>2021</w:t>
      </w:r>
      <w:r w:rsidRPr="00983616">
        <w:t xml:space="preserve"> № 62.10-р/198</w:t>
      </w:r>
      <w:r w:rsidR="00822E88">
        <w:t>.</w:t>
      </w:r>
      <w:r w:rsidRPr="00983616">
        <w:t xml:space="preserve"> </w:t>
      </w:r>
      <w:r w:rsidR="00983616">
        <w:br/>
      </w:r>
      <w:r w:rsidR="00822E88">
        <w:rPr>
          <w:b/>
        </w:rPr>
        <w:tab/>
      </w:r>
      <w:r w:rsidRPr="00983616">
        <w:rPr>
          <w:b/>
        </w:rPr>
        <w:t>Заявки принимаются</w:t>
      </w:r>
      <w:r w:rsidR="00E1394D">
        <w:t>: с 07.04.2021 года по 06</w:t>
      </w:r>
      <w:r w:rsidRPr="00983616">
        <w:t>.0</w:t>
      </w:r>
      <w:r w:rsidR="00822E88">
        <w:t>5.2021</w:t>
      </w:r>
      <w:r w:rsidRPr="00983616">
        <w:t xml:space="preserve"> года с 10:00 до 16:00 кабинет № 3 в здании Администрации </w:t>
      </w:r>
      <w:r w:rsidR="00BC6FEE">
        <w:t>Азовского района Ростовской области</w:t>
      </w:r>
      <w:r w:rsidRPr="00983616">
        <w:t xml:space="preserve">, г. Азов, </w:t>
      </w:r>
      <w:r w:rsidRPr="00983616">
        <w:br/>
        <w:t>ул. Московская, 58.</w:t>
      </w:r>
    </w:p>
    <w:p w:rsidR="005D0EEB" w:rsidRPr="00983616" w:rsidRDefault="005D0EEB" w:rsidP="005D0EEB">
      <w:pPr>
        <w:ind w:firstLine="708"/>
        <w:jc w:val="both"/>
      </w:pPr>
      <w:r w:rsidRPr="00983616">
        <w:rPr>
          <w:b/>
        </w:rPr>
        <w:t>Место, дата, время определения участников торгов (аукциона):</w:t>
      </w:r>
      <w:r w:rsidR="00F12BB5">
        <w:t xml:space="preserve"> 21</w:t>
      </w:r>
      <w:r w:rsidR="00822E88">
        <w:t>.05.</w:t>
      </w:r>
      <w:r w:rsidR="001A5512">
        <w:t>2021 года в 13.45</w:t>
      </w:r>
      <w:r w:rsidRPr="00983616">
        <w:t xml:space="preserve"> в здании муниципального бюджетного учреждения культуры «Сельский дом культуры» расположенный по адресу: Ростовская область, Азовский район, </w:t>
      </w:r>
      <w:r w:rsidRPr="00983616">
        <w:br/>
        <w:t>с. Елизаветовка, ул. Дзержинского, 35.</w:t>
      </w:r>
    </w:p>
    <w:p w:rsidR="005D0EEB" w:rsidRPr="00983616" w:rsidRDefault="005D0EEB" w:rsidP="005D0EEB">
      <w:pPr>
        <w:ind w:firstLine="708"/>
        <w:jc w:val="both"/>
      </w:pPr>
      <w:r w:rsidRPr="00983616">
        <w:rPr>
          <w:b/>
        </w:rPr>
        <w:t>Дата, время, место проведения аукциона</w:t>
      </w:r>
      <w:r w:rsidR="00F12BB5">
        <w:t>: 21.05.</w:t>
      </w:r>
      <w:r w:rsidR="00E1394D">
        <w:t>2021 года в 14</w:t>
      </w:r>
      <w:r w:rsidR="001A5512">
        <w:t>.00</w:t>
      </w:r>
      <w:r w:rsidRPr="00983616">
        <w:t xml:space="preserve"> в здании муниципального бюджетного учреждения культуры «Сельский дом культуры» расположенный по адресу: Ростовская область, Азовский район, с. Елизаветовка,                         ул. Дзержинского, 35.</w:t>
      </w:r>
    </w:p>
    <w:p w:rsidR="002B6890" w:rsidRPr="00983616" w:rsidRDefault="005D0EEB" w:rsidP="002B6890">
      <w:pPr>
        <w:ind w:firstLine="708"/>
        <w:jc w:val="both"/>
        <w:rPr>
          <w:b/>
        </w:rPr>
      </w:pPr>
      <w:r w:rsidRPr="00983616">
        <w:rPr>
          <w:b/>
        </w:rPr>
        <w:t>Лот № 1</w:t>
      </w:r>
    </w:p>
    <w:p w:rsidR="002B6890" w:rsidRPr="00983616" w:rsidRDefault="002B6890" w:rsidP="002B6890">
      <w:pPr>
        <w:ind w:firstLine="708"/>
        <w:jc w:val="both"/>
      </w:pPr>
      <w:r w:rsidRPr="00983616">
        <w:rPr>
          <w:b/>
        </w:rPr>
        <w:t>Предмет аукциона</w:t>
      </w:r>
      <w:r w:rsidRPr="00983616">
        <w:t>: на право заключения договора купли-продажи земельного участка площадью 999 кв. м, с кадастровым номером 61:01:0130101:4383, из категории земель «Земли населенных пунктов», с видом разрешенного использования «Для ведения личного подсобного хозяйства», расположенного по адресу:</w:t>
      </w:r>
      <w:r w:rsidR="00CD2DF1">
        <w:t xml:space="preserve"> </w:t>
      </w:r>
      <w:r w:rsidRPr="00983616">
        <w:t>Ростовская область,</w:t>
      </w:r>
      <w:r w:rsidR="00CD2DF1">
        <w:t xml:space="preserve"> </w:t>
      </w:r>
      <w:r w:rsidR="00CD2DF1">
        <w:br/>
        <w:t>р-н</w:t>
      </w:r>
      <w:r w:rsidRPr="00983616">
        <w:t xml:space="preserve"> Азовский, п. Овощной, ул. Седова</w:t>
      </w:r>
      <w:r w:rsidR="00D11AB8">
        <w:t>.</w:t>
      </w:r>
    </w:p>
    <w:p w:rsidR="002B6890" w:rsidRPr="00983616" w:rsidRDefault="002B6890" w:rsidP="002B6890">
      <w:pPr>
        <w:ind w:firstLine="708"/>
        <w:jc w:val="both"/>
        <w:rPr>
          <w:b/>
        </w:rPr>
      </w:pPr>
      <w:r w:rsidRPr="00983616">
        <w:rPr>
          <w:b/>
        </w:rPr>
        <w:t>Сведения о правах</w:t>
      </w:r>
      <w:r w:rsidRPr="00983616">
        <w:t xml:space="preserve"> отсутствуют.</w:t>
      </w:r>
    </w:p>
    <w:p w:rsidR="002B6890" w:rsidRPr="00983616" w:rsidRDefault="00DB51B3" w:rsidP="002B6890">
      <w:pPr>
        <w:jc w:val="both"/>
        <w:rPr>
          <w:b/>
        </w:rPr>
      </w:pPr>
      <w:r w:rsidRPr="00983616">
        <w:rPr>
          <w:b/>
        </w:rPr>
        <w:tab/>
      </w:r>
      <w:r w:rsidR="002B6890" w:rsidRPr="00983616">
        <w:rPr>
          <w:b/>
        </w:rPr>
        <w:t xml:space="preserve">Ограничение прав на земельный участок: </w:t>
      </w:r>
    </w:p>
    <w:p w:rsidR="002B6890" w:rsidRPr="00983616" w:rsidRDefault="002B6890" w:rsidP="002B6890">
      <w:pPr>
        <w:ind w:firstLine="708"/>
        <w:jc w:val="both"/>
      </w:pPr>
      <w:r w:rsidRPr="00983616">
        <w:t>1)</w:t>
      </w:r>
      <w:r w:rsidRPr="00983616">
        <w:rPr>
          <w:b/>
        </w:rPr>
        <w:t xml:space="preserve"> </w:t>
      </w:r>
      <w:r w:rsidRPr="00983616">
        <w:t>Приаэродромная территория аэродрома экспериментальной</w:t>
      </w:r>
      <w:r w:rsidR="00C449FA" w:rsidRPr="00983616">
        <w:t xml:space="preserve"> авиации «Батайск» (подзоны № 3,6), расположенная по адресу: Ростовская область, Азовский район.</w:t>
      </w:r>
    </w:p>
    <w:p w:rsidR="00CD2DF1" w:rsidRPr="009028CD" w:rsidRDefault="002B6890" w:rsidP="00CD2DF1">
      <w:pPr>
        <w:ind w:firstLine="708"/>
        <w:jc w:val="both"/>
      </w:pPr>
      <w:r w:rsidRPr="00983616">
        <w:rPr>
          <w:b/>
        </w:rPr>
        <w:t>Параметры разрешенного строительства</w:t>
      </w:r>
      <w:r w:rsidR="00CD2DF1">
        <w:t xml:space="preserve"> </w:t>
      </w:r>
      <w:r w:rsidR="00DB51B3" w:rsidRPr="00CD2DF1">
        <w:rPr>
          <w:b/>
        </w:rPr>
        <w:t>объектов капитального строительства</w:t>
      </w:r>
      <w:r w:rsidR="00DB51B3" w:rsidRPr="00983616">
        <w:t xml:space="preserve">: </w:t>
      </w:r>
      <w:r w:rsidR="00CD2DF1">
        <w:t>м</w:t>
      </w:r>
      <w:r w:rsidR="00CD2DF1" w:rsidRPr="009028CD">
        <w:t>инимальные отступы от границ земельных участков на планируемых территор</w:t>
      </w:r>
      <w:r w:rsidR="00CD2DF1">
        <w:t>иях: от красной линии улицы – 3</w:t>
      </w:r>
      <w:r w:rsidR="00CD2DF1" w:rsidRPr="009028CD">
        <w:t xml:space="preserve"> м; от красной линии проезда – 3 м; от границы соседнего участка: до индивидуально</w:t>
      </w:r>
      <w:r w:rsidR="00CD2DF1">
        <w:t>го, блокированного жило</w:t>
      </w:r>
      <w:r w:rsidR="00BA1182">
        <w:t>го</w:t>
      </w:r>
      <w:r w:rsidR="00CD2DF1">
        <w:t xml:space="preserve"> дома – 1</w:t>
      </w:r>
      <w:r w:rsidR="00CD2DF1" w:rsidRPr="009028CD">
        <w:t xml:space="preserve"> м.</w:t>
      </w:r>
    </w:p>
    <w:p w:rsidR="00DB51B3" w:rsidRPr="00983616" w:rsidRDefault="00CD2DF1" w:rsidP="00DB51B3">
      <w:pPr>
        <w:ind w:firstLine="708"/>
        <w:jc w:val="both"/>
      </w:pPr>
      <w:r w:rsidRPr="009028CD">
        <w:t xml:space="preserve">При ширине улицы 15,0 м и более допускается строительство жилого дома </w:t>
      </w:r>
      <w:r>
        <w:br/>
      </w:r>
      <w:r w:rsidRPr="009028CD">
        <w:t xml:space="preserve">по красной линии застройки. Предельное количество этажей – 3. Предельная высота зданий, строений, сооружений (до конька скатной кровли) – 14 м. Максимальный процент застройки в границах земельного участка 50 %. Минимальный процент озелененной территории земельных участков жилых домов – 40 %. </w:t>
      </w:r>
      <w:r w:rsidR="00DB51B3" w:rsidRPr="00983616">
        <w:t>Решение по размещению объектов капитального строительства должны приниматься при рабочем проектировании с учетом требований экологических, санитарно-эпидемиологических, противопожарных и других специальных норм для объекта.</w:t>
      </w:r>
    </w:p>
    <w:p w:rsidR="002B6890" w:rsidRPr="00983616" w:rsidRDefault="002B6890" w:rsidP="002B6890">
      <w:pPr>
        <w:ind w:firstLine="708"/>
        <w:jc w:val="both"/>
        <w:rPr>
          <w:color w:val="000000"/>
        </w:rPr>
      </w:pPr>
      <w:r w:rsidRPr="00983616">
        <w:rPr>
          <w:color w:val="000000"/>
        </w:rPr>
        <w:t xml:space="preserve">Согласно заключения отдела архитектуры и градостроительства Администрации Азовского района </w:t>
      </w:r>
      <w:r w:rsidR="00DB51B3" w:rsidRPr="00983616">
        <w:rPr>
          <w:color w:val="000000"/>
        </w:rPr>
        <w:t>от 26.03.2021 № 009</w:t>
      </w:r>
      <w:r w:rsidRPr="00983616">
        <w:rPr>
          <w:color w:val="000000"/>
        </w:rPr>
        <w:t xml:space="preserve"> подключение данных земельных участков к сетям инженерно-технического обеспечения (в соответствии с информацией о технических условиях и плате за подключение) возможно и может быть осуществлено в соответствии </w:t>
      </w:r>
      <w:r w:rsidR="00E26FB3">
        <w:rPr>
          <w:color w:val="000000"/>
        </w:rPr>
        <w:br/>
      </w:r>
      <w:r w:rsidRPr="00983616">
        <w:rPr>
          <w:color w:val="000000"/>
        </w:rPr>
        <w:t>с постановлением Правительства РФ от 27.12.2004 № 861, п. 15 «Правил технологического присоединения энергопринимающих устройств потребителей электрической энергии».</w:t>
      </w:r>
    </w:p>
    <w:p w:rsidR="002B6890" w:rsidRPr="00983616" w:rsidRDefault="002B6890" w:rsidP="002B6890">
      <w:pPr>
        <w:ind w:firstLine="708"/>
        <w:jc w:val="both"/>
      </w:pPr>
      <w:r w:rsidRPr="00983616">
        <w:rPr>
          <w:b/>
        </w:rPr>
        <w:t>Начальная цена предмета аукциона</w:t>
      </w:r>
      <w:r w:rsidRPr="00983616">
        <w:t xml:space="preserve"> – размер </w:t>
      </w:r>
      <w:r w:rsidR="00D405CE">
        <w:t xml:space="preserve">выкупной стоимости </w:t>
      </w:r>
      <w:r w:rsidRPr="00983616">
        <w:br/>
        <w:t xml:space="preserve">за земельный участок составляет </w:t>
      </w:r>
      <w:r w:rsidR="00877E8F" w:rsidRPr="00983616">
        <w:t>1 980 000</w:t>
      </w:r>
      <w:r w:rsidRPr="00983616">
        <w:t xml:space="preserve"> (</w:t>
      </w:r>
      <w:r w:rsidR="00877E8F" w:rsidRPr="00983616">
        <w:t xml:space="preserve">Один миллион девятьсот восемьдесят </w:t>
      </w:r>
      <w:r w:rsidRPr="00983616">
        <w:t>тысяч) рублей 00 коп.</w:t>
      </w:r>
    </w:p>
    <w:p w:rsidR="002B6890" w:rsidRPr="00983616" w:rsidRDefault="002B6890" w:rsidP="002B6890">
      <w:pPr>
        <w:ind w:firstLine="708"/>
        <w:jc w:val="both"/>
      </w:pPr>
      <w:r w:rsidRPr="00983616">
        <w:t>Шаг аукциона – 3% от начальн</w:t>
      </w:r>
      <w:r w:rsidR="0046257D" w:rsidRPr="00983616">
        <w:t>ой цены предмета аукциона – 32 940,00 (Три</w:t>
      </w:r>
      <w:r w:rsidRPr="00983616">
        <w:t xml:space="preserve">дцать </w:t>
      </w:r>
      <w:r w:rsidR="0046257D" w:rsidRPr="00983616">
        <w:t xml:space="preserve">две </w:t>
      </w:r>
      <w:r w:rsidRPr="00983616">
        <w:t>тысяч</w:t>
      </w:r>
      <w:r w:rsidR="0046257D" w:rsidRPr="00983616">
        <w:t>и девятьсот сорок</w:t>
      </w:r>
      <w:r w:rsidRPr="00983616">
        <w:t>) рублей 00 коп.</w:t>
      </w:r>
    </w:p>
    <w:p w:rsidR="002B6890" w:rsidRPr="00983616" w:rsidRDefault="002B6890" w:rsidP="002B6890">
      <w:pPr>
        <w:ind w:firstLine="708"/>
        <w:jc w:val="both"/>
      </w:pPr>
      <w:r w:rsidRPr="00983616">
        <w:lastRenderedPageBreak/>
        <w:t xml:space="preserve">Размер задатка для участия в аукционе (100%) – </w:t>
      </w:r>
      <w:r w:rsidR="0046257D" w:rsidRPr="00983616">
        <w:t>1 980 000 (Один миллион девятьсот восемьдесят тысяч</w:t>
      </w:r>
      <w:r w:rsidRPr="00983616">
        <w:t>) рублей 00 коп</w:t>
      </w:r>
      <w:r w:rsidR="0046257D" w:rsidRPr="00983616">
        <w:t>.</w:t>
      </w:r>
    </w:p>
    <w:p w:rsidR="005D0EEB" w:rsidRPr="00983616" w:rsidRDefault="005D0EEB" w:rsidP="005D0EEB">
      <w:pPr>
        <w:ind w:firstLine="708"/>
      </w:pPr>
      <w:r w:rsidRPr="00983616">
        <w:rPr>
          <w:b/>
        </w:rPr>
        <w:t>Задаток вносится на следующие реквизиты</w:t>
      </w:r>
      <w:r w:rsidRPr="00983616">
        <w:t>:</w:t>
      </w:r>
    </w:p>
    <w:p w:rsidR="0046257D" w:rsidRPr="00CD2DF1" w:rsidRDefault="005D0EEB" w:rsidP="00615165">
      <w:pPr>
        <w:ind w:left="60"/>
        <w:jc w:val="both"/>
        <w:rPr>
          <w:b/>
        </w:rPr>
      </w:pPr>
      <w:r w:rsidRPr="00983616">
        <w:t xml:space="preserve">Получатель: Райфинуправление (Комитет имущественных отношений Азовского района </w:t>
      </w:r>
      <w:r w:rsidRPr="00983616">
        <w:br/>
        <w:t xml:space="preserve">л/с 05583147750), ИНН 6101033067, КПП 610101001, Банк получателя: Отделение Ростов-на-Дону Банка России </w:t>
      </w:r>
      <w:r w:rsidR="00CD2DF1">
        <w:t xml:space="preserve">// </w:t>
      </w:r>
      <w:r w:rsidRPr="00983616">
        <w:t>УФК по Ростовской области г. Ростов-на-Дону, БИК 016015102 к/счет № 40102810845370000050, р/с 03232643606010005800 КБК 000000000000000</w:t>
      </w:r>
      <w:r w:rsidR="00607DC5">
        <w:t>, ОКТМО 60601458</w:t>
      </w:r>
      <w:r w:rsidRPr="00983616">
        <w:rPr>
          <w:b/>
        </w:rPr>
        <w:t xml:space="preserve"> </w:t>
      </w:r>
      <w:r w:rsidRPr="001A5512">
        <w:rPr>
          <w:b/>
        </w:rPr>
        <w:t>и должен поступ</w:t>
      </w:r>
      <w:r w:rsidR="001A5512">
        <w:rPr>
          <w:b/>
        </w:rPr>
        <w:t xml:space="preserve">ить на дату рассмотрения заявок </w:t>
      </w:r>
      <w:r w:rsidR="001A5512" w:rsidRPr="001A5512">
        <w:rPr>
          <w:b/>
        </w:rPr>
        <w:t xml:space="preserve">на участие </w:t>
      </w:r>
      <w:r w:rsidR="001A5512">
        <w:rPr>
          <w:b/>
        </w:rPr>
        <w:br/>
      </w:r>
      <w:r w:rsidR="001A5512" w:rsidRPr="001A5512">
        <w:rPr>
          <w:b/>
        </w:rPr>
        <w:t>в аукционе</w:t>
      </w:r>
      <w:r w:rsidR="001A5512">
        <w:rPr>
          <w:b/>
        </w:rPr>
        <w:t xml:space="preserve"> - 07</w:t>
      </w:r>
      <w:r w:rsidR="001A5512" w:rsidRPr="001A5512">
        <w:rPr>
          <w:b/>
        </w:rPr>
        <w:t>.</w:t>
      </w:r>
      <w:r w:rsidR="001A5512">
        <w:rPr>
          <w:b/>
        </w:rPr>
        <w:t>05</w:t>
      </w:r>
      <w:r w:rsidR="001A5512" w:rsidRPr="001A5512">
        <w:rPr>
          <w:b/>
        </w:rPr>
        <w:t>.2021</w:t>
      </w:r>
      <w:r w:rsidR="001A5512">
        <w:rPr>
          <w:b/>
        </w:rPr>
        <w:t>, но</w:t>
      </w:r>
      <w:r w:rsidR="001A5512" w:rsidRPr="001A5512">
        <w:rPr>
          <w:b/>
        </w:rPr>
        <w:t xml:space="preserve"> </w:t>
      </w:r>
      <w:r w:rsidR="001A5512">
        <w:rPr>
          <w:b/>
        </w:rPr>
        <w:t>не позднее срока окончания подачи</w:t>
      </w:r>
      <w:r w:rsidR="001A5512" w:rsidRPr="001A5512">
        <w:rPr>
          <w:b/>
        </w:rPr>
        <w:t xml:space="preserve"> заявок</w:t>
      </w:r>
      <w:r w:rsidR="001A5512">
        <w:rPr>
          <w:b/>
        </w:rPr>
        <w:t xml:space="preserve"> - 06.05.2021</w:t>
      </w:r>
      <w:r w:rsidR="001A5512" w:rsidRPr="001A5512">
        <w:rPr>
          <w:b/>
        </w:rPr>
        <w:t xml:space="preserve"> </w:t>
      </w:r>
      <w:r w:rsidR="00983616" w:rsidRPr="001A5512">
        <w:rPr>
          <w:b/>
        </w:rPr>
        <w:br/>
      </w:r>
      <w:r w:rsidR="001A5512">
        <w:rPr>
          <w:b/>
        </w:rPr>
        <w:t>(</w:t>
      </w:r>
      <w:r w:rsidRPr="001A5512">
        <w:rPr>
          <w:b/>
        </w:rPr>
        <w:t>с учетом требований пункта 9 статьи 39.12 Земельного кодекса Российской Федерации)</w:t>
      </w:r>
      <w:r w:rsidRPr="001A5512">
        <w:t>.</w:t>
      </w:r>
      <w:r w:rsidRPr="00983616">
        <w:t xml:space="preserve"> Документом, подтверждающим поступление задатка, является выписка </w:t>
      </w:r>
      <w:r w:rsidR="00E26FB3">
        <w:br/>
      </w:r>
      <w:r w:rsidRPr="00983616">
        <w:t>с лицевого счета для операций со средствами, поступающими во временное распоряжение организатора аукциона.В назначении платежа указывается: задаток на участие в аукционе на право заключения договора купли-продажи земельного участка с кадастровым номером 61:01:0130101:4383.</w:t>
      </w:r>
    </w:p>
    <w:p w:rsidR="005D0EEB" w:rsidRPr="00983616" w:rsidRDefault="00C449FA" w:rsidP="002B6890">
      <w:pPr>
        <w:ind w:firstLine="708"/>
        <w:jc w:val="both"/>
        <w:rPr>
          <w:b/>
        </w:rPr>
      </w:pPr>
      <w:r w:rsidRPr="00983616">
        <w:rPr>
          <w:b/>
        </w:rPr>
        <w:t xml:space="preserve">Лот № </w:t>
      </w:r>
      <w:r w:rsidR="005D0EEB" w:rsidRPr="00983616">
        <w:rPr>
          <w:b/>
        </w:rPr>
        <w:t>2</w:t>
      </w:r>
    </w:p>
    <w:p w:rsidR="002B6890" w:rsidRPr="00983616" w:rsidRDefault="002B6890" w:rsidP="002B6890">
      <w:pPr>
        <w:ind w:firstLine="708"/>
        <w:jc w:val="both"/>
      </w:pPr>
      <w:r w:rsidRPr="00983616">
        <w:rPr>
          <w:b/>
        </w:rPr>
        <w:t>Предмет аукциона</w:t>
      </w:r>
      <w:r w:rsidRPr="00983616">
        <w:t>: на право заключения договора купли-продажи земельного участка площадью 974 кв. м, с кадастровым номером 61:01:0130101:4385, из категории земель «Земли населенных пунктов», с видом разрешенного использования «Для ведения личного подсобного хозяйства», расположенного по адресу: Ростовская область,</w:t>
      </w:r>
      <w:r w:rsidR="00BC6FEE">
        <w:t xml:space="preserve"> </w:t>
      </w:r>
      <w:r w:rsidR="00BC6FEE">
        <w:br/>
        <w:t>р-н</w:t>
      </w:r>
      <w:r w:rsidRPr="00983616">
        <w:t xml:space="preserve"> Азовский, п. Овощной, ул. Седова</w:t>
      </w:r>
    </w:p>
    <w:p w:rsidR="002B6890" w:rsidRPr="00983616" w:rsidRDefault="002B6890" w:rsidP="002B6890">
      <w:pPr>
        <w:ind w:firstLine="708"/>
        <w:jc w:val="both"/>
        <w:rPr>
          <w:b/>
        </w:rPr>
      </w:pPr>
      <w:r w:rsidRPr="00983616">
        <w:rPr>
          <w:b/>
        </w:rPr>
        <w:t>Сведения о правах</w:t>
      </w:r>
      <w:r w:rsidRPr="00983616">
        <w:t xml:space="preserve"> отсутствуют.</w:t>
      </w:r>
    </w:p>
    <w:p w:rsidR="002B6890" w:rsidRPr="00983616" w:rsidRDefault="00BC6FEE" w:rsidP="002B6890">
      <w:pPr>
        <w:jc w:val="both"/>
        <w:rPr>
          <w:b/>
        </w:rPr>
      </w:pPr>
      <w:r>
        <w:rPr>
          <w:b/>
        </w:rPr>
        <w:tab/>
      </w:r>
      <w:r w:rsidR="002B6890" w:rsidRPr="00983616">
        <w:rPr>
          <w:b/>
        </w:rPr>
        <w:t xml:space="preserve">Ограничение прав на земельный участок: </w:t>
      </w:r>
    </w:p>
    <w:p w:rsidR="002B6890" w:rsidRPr="00D11AB8" w:rsidRDefault="002B6890" w:rsidP="002B6890">
      <w:pPr>
        <w:ind w:firstLine="708"/>
        <w:jc w:val="both"/>
      </w:pPr>
      <w:r w:rsidRPr="00983616">
        <w:t>1</w:t>
      </w:r>
      <w:r w:rsidRPr="00D11AB8">
        <w:t>)</w:t>
      </w:r>
      <w:r w:rsidRPr="00D11AB8">
        <w:rPr>
          <w:b/>
        </w:rPr>
        <w:t xml:space="preserve"> </w:t>
      </w:r>
      <w:r w:rsidRPr="00D11AB8">
        <w:t>Приаэродромная территория аэродрома экспериментальной авиации «Батайск» (подзоны № 3,6)</w:t>
      </w:r>
      <w:r w:rsidR="00D11AB8">
        <w:t>,</w:t>
      </w:r>
      <w:r w:rsidR="00D11AB8" w:rsidRPr="00D11AB8">
        <w:t xml:space="preserve"> </w:t>
      </w:r>
      <w:r w:rsidR="00D11AB8" w:rsidRPr="00983616">
        <w:t>расположенная по адресу: Ростовская область, Азовский район</w:t>
      </w:r>
      <w:r w:rsidRPr="00D11AB8">
        <w:t>;</w:t>
      </w:r>
    </w:p>
    <w:p w:rsidR="003A37DE" w:rsidRPr="009028CD" w:rsidRDefault="002B6890" w:rsidP="003A37DE">
      <w:pPr>
        <w:ind w:firstLine="708"/>
        <w:jc w:val="both"/>
      </w:pPr>
      <w:r w:rsidRPr="00983616">
        <w:rPr>
          <w:b/>
        </w:rPr>
        <w:t>Параметры разрешенного строительства</w:t>
      </w:r>
      <w:r w:rsidR="003A37DE" w:rsidRPr="003A37DE">
        <w:t xml:space="preserve"> </w:t>
      </w:r>
      <w:r w:rsidR="003A37DE" w:rsidRPr="003A37DE">
        <w:rPr>
          <w:b/>
        </w:rPr>
        <w:t>объектов капитального строительства</w:t>
      </w:r>
      <w:r w:rsidR="003A37DE" w:rsidRPr="009028CD">
        <w:t>: Минимальные отступы от границ земельных участков на планируемых территор</w:t>
      </w:r>
      <w:r w:rsidR="00CD2DF1">
        <w:t xml:space="preserve">иях: </w:t>
      </w:r>
      <w:r w:rsidR="003A37DE">
        <w:t>от красной линии улицы – 3</w:t>
      </w:r>
      <w:r w:rsidR="003A37DE" w:rsidRPr="009028CD">
        <w:t xml:space="preserve"> м; от красной линии проезда – 3 м; от границы соседнего участка: до индивидуально</w:t>
      </w:r>
      <w:r w:rsidR="003A37DE">
        <w:t>го, блокированного жило</w:t>
      </w:r>
      <w:r w:rsidR="00E26FB3">
        <w:t>го</w:t>
      </w:r>
      <w:r w:rsidR="003A37DE">
        <w:t xml:space="preserve"> дома – 1</w:t>
      </w:r>
      <w:r w:rsidR="003A37DE" w:rsidRPr="009028CD">
        <w:t xml:space="preserve"> м.</w:t>
      </w:r>
    </w:p>
    <w:p w:rsidR="00BC6FEE" w:rsidRPr="00983616" w:rsidRDefault="003A37DE" w:rsidP="00BC6FEE">
      <w:pPr>
        <w:ind w:firstLine="708"/>
        <w:jc w:val="both"/>
      </w:pPr>
      <w:r w:rsidRPr="009028CD">
        <w:t xml:space="preserve">При ширине улицы 15,0 м и более допускается строительство жилого дома </w:t>
      </w:r>
      <w:r>
        <w:br/>
      </w:r>
      <w:r w:rsidRPr="009028CD">
        <w:t xml:space="preserve">по красной линии застройки. Предельное количество этажей – 3. Предельная высота зданий, строений, сооружений (до конька скатной кровли) – 14 м. Максимальный процент застройки в границах земельного участка 50 %. Минимальный процент озелененной территории земельных участков жилых домов – 40 %. </w:t>
      </w:r>
      <w:r w:rsidR="00BC6FEE" w:rsidRPr="00983616">
        <w:t>Решение по размещению объектов капитального строительства должны приниматься при рабочем проектировании с учетом требований экологических, санитарно-эпидемиологических, противопожарных и других специальных норм для объекта.</w:t>
      </w:r>
    </w:p>
    <w:p w:rsidR="002B6890" w:rsidRPr="00983616" w:rsidRDefault="002B6890" w:rsidP="002B6890">
      <w:pPr>
        <w:ind w:firstLine="708"/>
        <w:jc w:val="both"/>
        <w:rPr>
          <w:color w:val="000000"/>
        </w:rPr>
      </w:pPr>
      <w:r w:rsidRPr="00983616">
        <w:rPr>
          <w:color w:val="000000"/>
        </w:rPr>
        <w:t xml:space="preserve">Согласно заключения отдела архитектуры и градостроительства Администрации Азовского района </w:t>
      </w:r>
      <w:r w:rsidR="00D11AB8" w:rsidRPr="00D11AB8">
        <w:rPr>
          <w:color w:val="000000"/>
        </w:rPr>
        <w:t>от 26.03.2021 № 010</w:t>
      </w:r>
      <w:r w:rsidRPr="00983616">
        <w:rPr>
          <w:color w:val="000000"/>
        </w:rPr>
        <w:t xml:space="preserve"> подключение данных земельных участков к сетям инже</w:t>
      </w:r>
      <w:r w:rsidR="003A37DE">
        <w:rPr>
          <w:color w:val="000000"/>
        </w:rPr>
        <w:t xml:space="preserve">нерно-технического обеспечения </w:t>
      </w:r>
      <w:r w:rsidRPr="00983616">
        <w:rPr>
          <w:color w:val="000000"/>
        </w:rPr>
        <w:t xml:space="preserve">(в соответствии с информацией о технических условиях и плате за подключение) возможно и может быть осуществлено в соответствии </w:t>
      </w:r>
      <w:r w:rsidR="00607DC5">
        <w:rPr>
          <w:color w:val="000000"/>
        </w:rPr>
        <w:br/>
      </w:r>
      <w:r w:rsidRPr="00983616">
        <w:rPr>
          <w:color w:val="000000"/>
        </w:rPr>
        <w:t>с п</w:t>
      </w:r>
      <w:r w:rsidR="003A37DE">
        <w:rPr>
          <w:color w:val="000000"/>
        </w:rPr>
        <w:t xml:space="preserve">остановлением Правительства РФ </w:t>
      </w:r>
      <w:r w:rsidRPr="00983616">
        <w:rPr>
          <w:color w:val="000000"/>
        </w:rPr>
        <w:t>от 27.12.2004 № 861, п. 15 «Правил технологического присоединения энергопринимающих устройств потребителей электрической энергии».</w:t>
      </w:r>
      <w:r w:rsidR="00D405CE" w:rsidRPr="00D405CE">
        <w:t xml:space="preserve"> </w:t>
      </w:r>
    </w:p>
    <w:p w:rsidR="002B6890" w:rsidRPr="00983616" w:rsidRDefault="002B6890" w:rsidP="002B6890">
      <w:pPr>
        <w:ind w:firstLine="708"/>
        <w:jc w:val="both"/>
      </w:pPr>
      <w:r w:rsidRPr="00983616">
        <w:rPr>
          <w:b/>
        </w:rPr>
        <w:t>Начальная цена предмета аукциона</w:t>
      </w:r>
      <w:r w:rsidRPr="00983616">
        <w:t xml:space="preserve"> – </w:t>
      </w:r>
      <w:r w:rsidR="00D405CE" w:rsidRPr="00983616">
        <w:t xml:space="preserve">размер </w:t>
      </w:r>
      <w:r w:rsidR="00D405CE">
        <w:t>выкупной стоимости</w:t>
      </w:r>
      <w:r w:rsidR="00D405CE" w:rsidRPr="00983616">
        <w:t xml:space="preserve"> </w:t>
      </w:r>
      <w:r w:rsidRPr="00983616">
        <w:br/>
        <w:t xml:space="preserve">за земельный участок составляет </w:t>
      </w:r>
      <w:r w:rsidR="0046257D" w:rsidRPr="00983616">
        <w:t xml:space="preserve">1 260 </w:t>
      </w:r>
      <w:r w:rsidRPr="00983616">
        <w:t>000 (</w:t>
      </w:r>
      <w:r w:rsidR="0046257D" w:rsidRPr="00983616">
        <w:t>Один миллион двести шестьдесят тысяч</w:t>
      </w:r>
      <w:r w:rsidRPr="00983616">
        <w:t>) рублей 00 коп.</w:t>
      </w:r>
    </w:p>
    <w:p w:rsidR="002B6890" w:rsidRPr="00983616" w:rsidRDefault="002B6890" w:rsidP="002B6890">
      <w:pPr>
        <w:ind w:firstLine="708"/>
        <w:jc w:val="both"/>
      </w:pPr>
      <w:r w:rsidRPr="00983616">
        <w:t>Шаг аукциона – 3% от началь</w:t>
      </w:r>
      <w:r w:rsidR="0046257D" w:rsidRPr="00983616">
        <w:t>ной цены предмета аукциона – 37 800,00 (Три</w:t>
      </w:r>
      <w:r w:rsidRPr="00983616">
        <w:t xml:space="preserve">дцать </w:t>
      </w:r>
      <w:r w:rsidR="0046257D" w:rsidRPr="00983616">
        <w:t>семь тысяч восем</w:t>
      </w:r>
      <w:r w:rsidRPr="00983616">
        <w:t>ьсот) рублей 00 коп.</w:t>
      </w:r>
    </w:p>
    <w:p w:rsidR="0046257D" w:rsidRPr="00983616" w:rsidRDefault="002B6890" w:rsidP="0046257D">
      <w:pPr>
        <w:ind w:firstLine="708"/>
        <w:jc w:val="both"/>
      </w:pPr>
      <w:r w:rsidRPr="00983616">
        <w:t xml:space="preserve">Размер задатка для участия в аукционе (100%) – </w:t>
      </w:r>
      <w:r w:rsidR="0046257D" w:rsidRPr="00983616">
        <w:t>1 260 000 (Один миллион двести шестьдесят тысяч) рублей 00 коп.</w:t>
      </w:r>
    </w:p>
    <w:p w:rsidR="005D0EEB" w:rsidRPr="00983616" w:rsidRDefault="005D0EEB" w:rsidP="005D0EEB">
      <w:pPr>
        <w:ind w:firstLine="708"/>
      </w:pPr>
      <w:r w:rsidRPr="00983616">
        <w:rPr>
          <w:b/>
        </w:rPr>
        <w:t>Задаток вносится на следующие реквизиты</w:t>
      </w:r>
      <w:r w:rsidRPr="00983616">
        <w:t>:</w:t>
      </w:r>
    </w:p>
    <w:p w:rsidR="005D0EEB" w:rsidRPr="00983616" w:rsidRDefault="005D0EEB" w:rsidP="00615165">
      <w:pPr>
        <w:ind w:left="60"/>
        <w:jc w:val="both"/>
        <w:rPr>
          <w:b/>
        </w:rPr>
      </w:pPr>
      <w:r w:rsidRPr="00983616">
        <w:t xml:space="preserve">Получатель: Райфинуправление (Комитет имущественных отношений Азовского района </w:t>
      </w:r>
      <w:r w:rsidRPr="00983616">
        <w:br/>
        <w:t xml:space="preserve">л/с 05583147750), ИНН 6101033067, КПП 610101001, Банк получателя: Отделение Ростов-на-Дону Банка России </w:t>
      </w:r>
      <w:r w:rsidR="00BC6FEE">
        <w:t xml:space="preserve">// </w:t>
      </w:r>
      <w:r w:rsidRPr="00983616">
        <w:t xml:space="preserve">УФК по Ростовской области г. Ростов-на-Дону, БИК 016015102 </w:t>
      </w:r>
      <w:r w:rsidRPr="00983616">
        <w:lastRenderedPageBreak/>
        <w:t xml:space="preserve">к/счет № 40102810845370000050, р/с 03232643606010005800 КБК 000000000000000, </w:t>
      </w:r>
      <w:r w:rsidR="00607DC5">
        <w:t>ОКТМО 60601458</w:t>
      </w:r>
      <w:r w:rsidR="001A5512" w:rsidRPr="001A5512">
        <w:rPr>
          <w:b/>
        </w:rPr>
        <w:t xml:space="preserve"> и должен поступ</w:t>
      </w:r>
      <w:r w:rsidR="001A5512">
        <w:rPr>
          <w:b/>
        </w:rPr>
        <w:t xml:space="preserve">ить на дату рассмотрения заявок </w:t>
      </w:r>
      <w:r w:rsidR="001A5512" w:rsidRPr="001A5512">
        <w:rPr>
          <w:b/>
        </w:rPr>
        <w:t xml:space="preserve">на участие </w:t>
      </w:r>
      <w:r w:rsidR="001A5512">
        <w:rPr>
          <w:b/>
        </w:rPr>
        <w:br/>
      </w:r>
      <w:r w:rsidR="001A5512" w:rsidRPr="001A5512">
        <w:rPr>
          <w:b/>
        </w:rPr>
        <w:t>в аукционе</w:t>
      </w:r>
      <w:r w:rsidR="001A5512">
        <w:rPr>
          <w:b/>
        </w:rPr>
        <w:t xml:space="preserve"> - 07</w:t>
      </w:r>
      <w:r w:rsidR="001A5512" w:rsidRPr="001A5512">
        <w:rPr>
          <w:b/>
        </w:rPr>
        <w:t>.</w:t>
      </w:r>
      <w:r w:rsidR="001A5512">
        <w:rPr>
          <w:b/>
        </w:rPr>
        <w:t>05</w:t>
      </w:r>
      <w:r w:rsidR="001A5512" w:rsidRPr="001A5512">
        <w:rPr>
          <w:b/>
        </w:rPr>
        <w:t>.2021</w:t>
      </w:r>
      <w:r w:rsidR="001A5512">
        <w:rPr>
          <w:b/>
        </w:rPr>
        <w:t>, но</w:t>
      </w:r>
      <w:r w:rsidR="001A5512" w:rsidRPr="001A5512">
        <w:rPr>
          <w:b/>
        </w:rPr>
        <w:t xml:space="preserve"> </w:t>
      </w:r>
      <w:r w:rsidR="001A5512">
        <w:rPr>
          <w:b/>
        </w:rPr>
        <w:t>не позднее срока окончания подачи</w:t>
      </w:r>
      <w:r w:rsidR="001A5512" w:rsidRPr="001A5512">
        <w:rPr>
          <w:b/>
        </w:rPr>
        <w:t xml:space="preserve"> заявок</w:t>
      </w:r>
      <w:r w:rsidR="001A5512">
        <w:rPr>
          <w:b/>
        </w:rPr>
        <w:t xml:space="preserve"> - 06.05.2021</w:t>
      </w:r>
      <w:r w:rsidR="001A5512" w:rsidRPr="001A5512">
        <w:rPr>
          <w:b/>
        </w:rPr>
        <w:t xml:space="preserve"> </w:t>
      </w:r>
      <w:r w:rsidR="001A5512" w:rsidRPr="001A5512">
        <w:rPr>
          <w:b/>
        </w:rPr>
        <w:br/>
      </w:r>
      <w:r w:rsidR="001A5512">
        <w:rPr>
          <w:b/>
        </w:rPr>
        <w:t>(</w:t>
      </w:r>
      <w:r w:rsidR="001A5512" w:rsidRPr="001A5512">
        <w:rPr>
          <w:b/>
        </w:rPr>
        <w:t>с учетом требований пункта 9 статьи 39.12 Земельного кодекса Российской Федерации)</w:t>
      </w:r>
      <w:r w:rsidR="001A5512" w:rsidRPr="001A5512">
        <w:t>.</w:t>
      </w:r>
      <w:r w:rsidRPr="00983616">
        <w:t xml:space="preserve"> Документом, подтверждающим поступление задатка, является выписка с лицевого счета для операций со средствами, поступающими во временное распоряжение организатора аукциона.В назначении платежа указывается: задаток на участие в аукционе на право заключения договора купли-продажи земельного участка с кадастровым номером 61:01:0130101:4385.</w:t>
      </w:r>
    </w:p>
    <w:p w:rsidR="002B6890" w:rsidRPr="00983616" w:rsidRDefault="002B6890" w:rsidP="002B6890">
      <w:pPr>
        <w:ind w:firstLine="708"/>
        <w:jc w:val="both"/>
        <w:rPr>
          <w:b/>
        </w:rPr>
      </w:pPr>
      <w:r w:rsidRPr="00983616">
        <w:rPr>
          <w:b/>
        </w:rPr>
        <w:t>Лот</w:t>
      </w:r>
      <w:r w:rsidR="005D0EEB" w:rsidRPr="00983616">
        <w:rPr>
          <w:b/>
        </w:rPr>
        <w:t xml:space="preserve"> № 3</w:t>
      </w:r>
    </w:p>
    <w:p w:rsidR="002B6890" w:rsidRPr="00983616" w:rsidRDefault="002B6890" w:rsidP="002B6890">
      <w:pPr>
        <w:ind w:firstLine="708"/>
        <w:jc w:val="both"/>
      </w:pPr>
      <w:r w:rsidRPr="00983616">
        <w:rPr>
          <w:b/>
        </w:rPr>
        <w:t>Предмет аукциона</w:t>
      </w:r>
      <w:r w:rsidRPr="00983616">
        <w:t>: на право заключения догов</w:t>
      </w:r>
      <w:r w:rsidR="00A11FEF" w:rsidRPr="00983616">
        <w:t>ора купли-продажи</w:t>
      </w:r>
      <w:r w:rsidRPr="00983616">
        <w:t xml:space="preserve"> земельного участка площадью 1339 кв. м, с кадастровым номером 6</w:t>
      </w:r>
      <w:r w:rsidR="009D2703" w:rsidRPr="00983616">
        <w:t>1:01:01602</w:t>
      </w:r>
      <w:r w:rsidRPr="00983616">
        <w:t xml:space="preserve">01:19, из категории земель «Земли населенных пунктов», с видом разрешенного использования «Для ведения личного подсобного хозяйства», расположенного по адресу: Ростовская область, </w:t>
      </w:r>
      <w:r w:rsidR="00FC7E5B">
        <w:br/>
        <w:t>р-</w:t>
      </w:r>
      <w:r w:rsidR="00FC7E5B" w:rsidRPr="00983616">
        <w:t xml:space="preserve">н, </w:t>
      </w:r>
      <w:r w:rsidRPr="00983616">
        <w:t>Аз</w:t>
      </w:r>
      <w:r w:rsidR="00FC7E5B">
        <w:t xml:space="preserve">овский </w:t>
      </w:r>
      <w:r w:rsidR="009D2703" w:rsidRPr="00983616">
        <w:t>х. Лагутник</w:t>
      </w:r>
      <w:r w:rsidRPr="00983616">
        <w:t xml:space="preserve">, </w:t>
      </w:r>
      <w:r w:rsidR="009D2703" w:rsidRPr="00983616">
        <w:t>ул. Береговая, 54.</w:t>
      </w:r>
    </w:p>
    <w:p w:rsidR="002B6890" w:rsidRPr="00983616" w:rsidRDefault="002B6890" w:rsidP="002B6890">
      <w:pPr>
        <w:ind w:firstLine="708"/>
        <w:jc w:val="both"/>
        <w:rPr>
          <w:b/>
        </w:rPr>
      </w:pPr>
      <w:r w:rsidRPr="00983616">
        <w:rPr>
          <w:b/>
        </w:rPr>
        <w:t>Сведения о правах</w:t>
      </w:r>
      <w:r w:rsidRPr="00983616">
        <w:t xml:space="preserve"> отсутствуют.</w:t>
      </w:r>
    </w:p>
    <w:p w:rsidR="002B6890" w:rsidRPr="00983616" w:rsidRDefault="00D95269" w:rsidP="002B6890">
      <w:pPr>
        <w:jc w:val="both"/>
        <w:rPr>
          <w:b/>
        </w:rPr>
      </w:pPr>
      <w:r>
        <w:rPr>
          <w:b/>
        </w:rPr>
        <w:tab/>
      </w:r>
      <w:r w:rsidR="002B6890" w:rsidRPr="00983616">
        <w:rPr>
          <w:b/>
        </w:rPr>
        <w:t xml:space="preserve">Ограничение прав на земельный участок: </w:t>
      </w:r>
      <w:r w:rsidR="003A37DE" w:rsidRPr="003A37DE">
        <w:t>водо</w:t>
      </w:r>
      <w:r w:rsidR="00607DC5">
        <w:t>о</w:t>
      </w:r>
      <w:r w:rsidR="003A37DE" w:rsidRPr="003A37DE">
        <w:t>хранная зона.</w:t>
      </w:r>
    </w:p>
    <w:p w:rsidR="00E26FB3" w:rsidRPr="00983616" w:rsidRDefault="002B6890" w:rsidP="00E26FB3">
      <w:pPr>
        <w:ind w:firstLine="708"/>
        <w:jc w:val="both"/>
      </w:pPr>
      <w:r w:rsidRPr="00983616">
        <w:rPr>
          <w:b/>
        </w:rPr>
        <w:t>Параметры разрешенного строительства</w:t>
      </w:r>
      <w:r w:rsidRPr="00983616">
        <w:t>:</w:t>
      </w:r>
      <w:r w:rsidR="00E26FB3" w:rsidRPr="009028CD">
        <w:t xml:space="preserve"> Минимальные отступы от границ земельных участков на планируемых территор</w:t>
      </w:r>
      <w:r w:rsidR="00E26FB3">
        <w:t>иях: от красной линии улицы – 3</w:t>
      </w:r>
      <w:r w:rsidR="00E26FB3" w:rsidRPr="009028CD">
        <w:t xml:space="preserve"> м; </w:t>
      </w:r>
      <w:r w:rsidR="00B166FF">
        <w:br/>
      </w:r>
      <w:r w:rsidR="00E26FB3" w:rsidRPr="009028CD">
        <w:t>от красной линии проезда – 3 м; от границы соседнего участка: до индивидуально</w:t>
      </w:r>
      <w:r w:rsidR="00E26FB3">
        <w:t>го, блокированного жилого дома – 1</w:t>
      </w:r>
      <w:r w:rsidR="00E26FB3" w:rsidRPr="009028CD">
        <w:t xml:space="preserve"> м.</w:t>
      </w:r>
      <w:r w:rsidR="00B166FF">
        <w:t xml:space="preserve"> </w:t>
      </w:r>
      <w:r w:rsidR="00E26FB3" w:rsidRPr="009028CD">
        <w:t xml:space="preserve">При ширине улицы 15,0 м и более допускается строительство жилого дома по красной линии застройки. Предельное количество этажей – 3. Предельная высота зданий, строений, сооружений (до конька скатной кровли) – 14 м. Максимальный процент застройки в границах земельного участка 50 %. Минимальный процент озелененной территории земельных участков жилых домов – 40 %. </w:t>
      </w:r>
      <w:r w:rsidR="00E26FB3" w:rsidRPr="00983616">
        <w:t>Решение по размещению объектов капитального строительства должны приниматься при рабочем проектировании с учетом требований экологических, санитарно-эпидемиологических, противопожарных и других специальных норм для объекта.</w:t>
      </w:r>
    </w:p>
    <w:p w:rsidR="002B6890" w:rsidRPr="00983616" w:rsidRDefault="002B6890" w:rsidP="002B6890">
      <w:pPr>
        <w:ind w:firstLine="708"/>
        <w:jc w:val="both"/>
        <w:rPr>
          <w:color w:val="000000"/>
        </w:rPr>
      </w:pPr>
      <w:r w:rsidRPr="00983616">
        <w:t xml:space="preserve"> </w:t>
      </w:r>
      <w:r w:rsidRPr="00983616">
        <w:rPr>
          <w:color w:val="000000"/>
        </w:rPr>
        <w:t xml:space="preserve">Согласно заключения отдела архитектуры и градостроительства Администрации Азовского района </w:t>
      </w:r>
      <w:r w:rsidR="003A37DE" w:rsidRPr="003A37DE">
        <w:rPr>
          <w:color w:val="000000"/>
        </w:rPr>
        <w:t>от 17.03.2021 № 011</w:t>
      </w:r>
      <w:r w:rsidRPr="00983616">
        <w:rPr>
          <w:color w:val="000000"/>
        </w:rPr>
        <w:t xml:space="preserve"> подключение данных земельных участков к сетям инже</w:t>
      </w:r>
      <w:r w:rsidR="00B166FF">
        <w:rPr>
          <w:color w:val="000000"/>
        </w:rPr>
        <w:t xml:space="preserve">нерно-технического обеспечения </w:t>
      </w:r>
      <w:r w:rsidRPr="00983616">
        <w:rPr>
          <w:color w:val="000000"/>
        </w:rPr>
        <w:t xml:space="preserve">(в соответствии с информацией о технических условиях и плате за подключение) возможно и может быть осуществлено в соответствии </w:t>
      </w:r>
      <w:r w:rsidR="00B166FF">
        <w:rPr>
          <w:color w:val="000000"/>
        </w:rPr>
        <w:br/>
      </w:r>
      <w:r w:rsidRPr="00983616">
        <w:rPr>
          <w:color w:val="000000"/>
        </w:rPr>
        <w:t>с п</w:t>
      </w:r>
      <w:r w:rsidR="00B166FF">
        <w:rPr>
          <w:color w:val="000000"/>
        </w:rPr>
        <w:t xml:space="preserve">остановлением Правительства РФ </w:t>
      </w:r>
      <w:r w:rsidRPr="00983616">
        <w:rPr>
          <w:color w:val="000000"/>
        </w:rPr>
        <w:t>от 27.12.2004 № 861, п. 15 «Правил технологического присоединения энергопринимающих устройств потребителей электрической энергии».</w:t>
      </w:r>
    </w:p>
    <w:p w:rsidR="002B6890" w:rsidRPr="00983616" w:rsidRDefault="002B6890" w:rsidP="002B6890">
      <w:pPr>
        <w:ind w:firstLine="708"/>
        <w:jc w:val="both"/>
      </w:pPr>
      <w:r w:rsidRPr="00983616">
        <w:rPr>
          <w:b/>
        </w:rPr>
        <w:t>Начальная цена предмета аукциона</w:t>
      </w:r>
      <w:r w:rsidRPr="00983616">
        <w:t xml:space="preserve"> – размер </w:t>
      </w:r>
      <w:r w:rsidR="00D405CE">
        <w:t xml:space="preserve">выкупной стоимости </w:t>
      </w:r>
      <w:r w:rsidRPr="00983616">
        <w:br/>
      </w:r>
      <w:r w:rsidR="002E02AF" w:rsidRPr="00983616">
        <w:t>за земельный участок составляет 1 93</w:t>
      </w:r>
      <w:r w:rsidRPr="00983616">
        <w:t>0</w:t>
      </w:r>
      <w:r w:rsidR="002E02AF" w:rsidRPr="00983616">
        <w:t xml:space="preserve"> </w:t>
      </w:r>
      <w:r w:rsidRPr="00983616">
        <w:t xml:space="preserve">000 </w:t>
      </w:r>
      <w:r w:rsidR="002E02AF" w:rsidRPr="00983616">
        <w:t>(Один миллион девятьсот тридцать</w:t>
      </w:r>
      <w:r w:rsidRPr="00983616">
        <w:t xml:space="preserve"> тысяч) рублей 00 коп.</w:t>
      </w:r>
    </w:p>
    <w:p w:rsidR="002B6890" w:rsidRPr="00983616" w:rsidRDefault="002B6890" w:rsidP="002B6890">
      <w:pPr>
        <w:ind w:firstLine="708"/>
        <w:jc w:val="both"/>
      </w:pPr>
      <w:r w:rsidRPr="00983616">
        <w:t>Шаг аукциона – 3% от началь</w:t>
      </w:r>
      <w:r w:rsidR="002E02AF" w:rsidRPr="00983616">
        <w:t>ной цены предмета аукциона – 57 900,00 (Пятьдесят семь тысяч девя</w:t>
      </w:r>
      <w:r w:rsidRPr="00983616">
        <w:t>тьсот) рублей 00 коп.</w:t>
      </w:r>
    </w:p>
    <w:p w:rsidR="002B6890" w:rsidRPr="00983616" w:rsidRDefault="002B6890" w:rsidP="002B6890">
      <w:pPr>
        <w:ind w:firstLine="708"/>
        <w:jc w:val="both"/>
      </w:pPr>
      <w:r w:rsidRPr="00983616">
        <w:t>Размер задатка д</w:t>
      </w:r>
      <w:r w:rsidR="002E02AF" w:rsidRPr="00983616">
        <w:t xml:space="preserve">ля участия в аукционе (100%) – 1 930 000 (Один миллион девятьсот тридцать тысяч) </w:t>
      </w:r>
      <w:r w:rsidRPr="00983616">
        <w:t>рублей 00 коп</w:t>
      </w:r>
      <w:r w:rsidR="002E02AF" w:rsidRPr="00983616">
        <w:t>.</w:t>
      </w:r>
    </w:p>
    <w:p w:rsidR="00FC2E58" w:rsidRPr="00983616" w:rsidRDefault="00FC2E58" w:rsidP="00FC2E58">
      <w:pPr>
        <w:ind w:firstLine="708"/>
      </w:pPr>
      <w:r w:rsidRPr="00983616">
        <w:rPr>
          <w:b/>
        </w:rPr>
        <w:t>Задаток вносится на следующие реквизиты</w:t>
      </w:r>
      <w:r w:rsidRPr="00983616">
        <w:t>:</w:t>
      </w:r>
    </w:p>
    <w:p w:rsidR="00FC2E58" w:rsidRPr="00615165" w:rsidRDefault="00FC2E58" w:rsidP="00615165">
      <w:pPr>
        <w:ind w:left="60"/>
        <w:jc w:val="both"/>
        <w:rPr>
          <w:b/>
        </w:rPr>
      </w:pPr>
      <w:r w:rsidRPr="00983616">
        <w:t xml:space="preserve">Получатель: </w:t>
      </w:r>
      <w:r w:rsidR="00B920F8" w:rsidRPr="00983616">
        <w:t xml:space="preserve">Райфинуправление </w:t>
      </w:r>
      <w:r w:rsidRPr="00983616">
        <w:t xml:space="preserve">(Комитет имущественных отношений Азовского района </w:t>
      </w:r>
      <w:r w:rsidRPr="00983616">
        <w:br/>
        <w:t>л/с 05583147750), ИНН 6101033067, КПП 610101001, Банк получ</w:t>
      </w:r>
      <w:r w:rsidR="000D628E" w:rsidRPr="00983616">
        <w:t>ателя: Отделение Ростов-на-Дону Банка России</w:t>
      </w:r>
      <w:r w:rsidRPr="00983616">
        <w:t xml:space="preserve"> </w:t>
      </w:r>
      <w:r w:rsidR="000D628E" w:rsidRPr="00983616">
        <w:t xml:space="preserve">УФК по Ростовской области </w:t>
      </w:r>
      <w:r w:rsidRPr="00983616">
        <w:t xml:space="preserve">г. Ростов-на-Дону, БИК </w:t>
      </w:r>
      <w:r w:rsidR="000D628E" w:rsidRPr="00983616">
        <w:t>01</w:t>
      </w:r>
      <w:r w:rsidRPr="00983616">
        <w:t>6015</w:t>
      </w:r>
      <w:r w:rsidR="000D628E" w:rsidRPr="00983616">
        <w:t>102</w:t>
      </w:r>
      <w:r w:rsidRPr="00983616">
        <w:t xml:space="preserve"> </w:t>
      </w:r>
      <w:r w:rsidR="000D628E" w:rsidRPr="00983616">
        <w:t>к/счет № 40102810845370000050</w:t>
      </w:r>
      <w:r w:rsidRPr="00983616">
        <w:t>,</w:t>
      </w:r>
      <w:r w:rsidR="000D628E" w:rsidRPr="00983616">
        <w:t xml:space="preserve"> р/с 03232643606010005800</w:t>
      </w:r>
      <w:r w:rsidRPr="00983616">
        <w:t xml:space="preserve"> </w:t>
      </w:r>
      <w:r w:rsidR="000D628E" w:rsidRPr="00983616">
        <w:t>КБК 000000000000000</w:t>
      </w:r>
      <w:r w:rsidRPr="00983616">
        <w:t xml:space="preserve">, ОКТМО </w:t>
      </w:r>
      <w:r w:rsidR="00607DC5">
        <w:t>60601472</w:t>
      </w:r>
      <w:r w:rsidRPr="001A5512">
        <w:t>.</w:t>
      </w:r>
      <w:r w:rsidRPr="00983616">
        <w:t xml:space="preserve"> Документом, подтверждающим поступление задатка, является выписка с лицевого счета для операц</w:t>
      </w:r>
      <w:r w:rsidR="0070110F" w:rsidRPr="00983616">
        <w:t xml:space="preserve">ий со средствами, поступающими </w:t>
      </w:r>
      <w:r w:rsidRPr="00983616">
        <w:t>во временное рас</w:t>
      </w:r>
      <w:r w:rsidR="001A5512">
        <w:t>поряжение организатора аукциона</w:t>
      </w:r>
      <w:r w:rsidR="001A5512" w:rsidRPr="001A5512">
        <w:rPr>
          <w:b/>
        </w:rPr>
        <w:t xml:space="preserve"> и должен поступ</w:t>
      </w:r>
      <w:r w:rsidR="001A5512">
        <w:rPr>
          <w:b/>
        </w:rPr>
        <w:t xml:space="preserve">ить на дату рассмотрения заявок </w:t>
      </w:r>
      <w:r w:rsidR="001A5512" w:rsidRPr="001A5512">
        <w:rPr>
          <w:b/>
        </w:rPr>
        <w:t xml:space="preserve">на участие </w:t>
      </w:r>
      <w:r w:rsidR="001A5512">
        <w:rPr>
          <w:b/>
        </w:rPr>
        <w:br/>
      </w:r>
      <w:r w:rsidR="001A5512" w:rsidRPr="001A5512">
        <w:rPr>
          <w:b/>
        </w:rPr>
        <w:t>в аукционе</w:t>
      </w:r>
      <w:r w:rsidR="001A5512">
        <w:rPr>
          <w:b/>
        </w:rPr>
        <w:t xml:space="preserve"> - 07</w:t>
      </w:r>
      <w:r w:rsidR="001A5512" w:rsidRPr="001A5512">
        <w:rPr>
          <w:b/>
        </w:rPr>
        <w:t>.</w:t>
      </w:r>
      <w:r w:rsidR="001A5512">
        <w:rPr>
          <w:b/>
        </w:rPr>
        <w:t>05</w:t>
      </w:r>
      <w:r w:rsidR="001A5512" w:rsidRPr="001A5512">
        <w:rPr>
          <w:b/>
        </w:rPr>
        <w:t>.2021</w:t>
      </w:r>
      <w:r w:rsidR="001A5512">
        <w:rPr>
          <w:b/>
        </w:rPr>
        <w:t>, но</w:t>
      </w:r>
      <w:r w:rsidR="001A5512" w:rsidRPr="001A5512">
        <w:rPr>
          <w:b/>
        </w:rPr>
        <w:t xml:space="preserve"> </w:t>
      </w:r>
      <w:r w:rsidR="001A5512">
        <w:rPr>
          <w:b/>
        </w:rPr>
        <w:t>не позднее срока окончания подачи</w:t>
      </w:r>
      <w:r w:rsidR="001A5512" w:rsidRPr="001A5512">
        <w:rPr>
          <w:b/>
        </w:rPr>
        <w:t xml:space="preserve"> заявок</w:t>
      </w:r>
      <w:r w:rsidR="001A5512">
        <w:rPr>
          <w:b/>
        </w:rPr>
        <w:t xml:space="preserve"> - 06.05.2021</w:t>
      </w:r>
      <w:r w:rsidR="001A5512" w:rsidRPr="001A5512">
        <w:rPr>
          <w:b/>
        </w:rPr>
        <w:t xml:space="preserve"> </w:t>
      </w:r>
      <w:r w:rsidR="001A5512" w:rsidRPr="001A5512">
        <w:rPr>
          <w:b/>
        </w:rPr>
        <w:br/>
      </w:r>
      <w:r w:rsidR="001A5512">
        <w:rPr>
          <w:b/>
        </w:rPr>
        <w:t>(</w:t>
      </w:r>
      <w:r w:rsidR="001A5512" w:rsidRPr="001A5512">
        <w:rPr>
          <w:b/>
        </w:rPr>
        <w:t>с учетом требований пункта 9 статьи 39.12 Земельного кодекса Российской Федерации)</w:t>
      </w:r>
      <w:r w:rsidR="001A5512" w:rsidRPr="001A5512">
        <w:t>.</w:t>
      </w:r>
      <w:r w:rsidR="00615165">
        <w:rPr>
          <w:b/>
        </w:rPr>
        <w:t xml:space="preserve"> </w:t>
      </w:r>
      <w:r w:rsidRPr="00983616">
        <w:t xml:space="preserve">В назначении платежа указывается: задаток на участие в аукционе на право </w:t>
      </w:r>
      <w:r w:rsidR="00615165">
        <w:t>заключения договора купли-продажи</w:t>
      </w:r>
      <w:r w:rsidRPr="00983616">
        <w:t xml:space="preserve"> земельного участка с кадастровым номером</w:t>
      </w:r>
      <w:r w:rsidR="005D0EEB" w:rsidRPr="00983616">
        <w:t xml:space="preserve"> 61:01:0160201:19</w:t>
      </w:r>
      <w:r w:rsidRPr="00983616">
        <w:t>.</w:t>
      </w:r>
    </w:p>
    <w:p w:rsidR="005D0EEB" w:rsidRPr="00983616" w:rsidRDefault="005D0EEB" w:rsidP="00FC2E58">
      <w:pPr>
        <w:ind w:firstLine="708"/>
        <w:jc w:val="both"/>
        <w:rPr>
          <w:b/>
        </w:rPr>
      </w:pPr>
    </w:p>
    <w:p w:rsidR="00D21CF1" w:rsidRPr="00983616" w:rsidRDefault="005D0EEB" w:rsidP="00D21CF1">
      <w:pPr>
        <w:pStyle w:val="a8"/>
        <w:jc w:val="both"/>
        <w:rPr>
          <w:b/>
          <w:szCs w:val="24"/>
        </w:rPr>
      </w:pPr>
      <w:r w:rsidRPr="00983616">
        <w:rPr>
          <w:b/>
          <w:szCs w:val="24"/>
        </w:rPr>
        <w:tab/>
      </w:r>
      <w:r w:rsidR="00D21CF1" w:rsidRPr="00983616">
        <w:rPr>
          <w:b/>
          <w:szCs w:val="24"/>
        </w:rPr>
        <w:t xml:space="preserve">Возврат задатков осуществляется: </w:t>
      </w:r>
      <w:r w:rsidR="00D21CF1" w:rsidRPr="00983616">
        <w:rPr>
          <w:szCs w:val="24"/>
        </w:rPr>
        <w:t>Заявителям, отозвавшим заявку до окончания</w:t>
      </w:r>
      <w:r w:rsidR="00FE6247" w:rsidRPr="00983616">
        <w:rPr>
          <w:szCs w:val="24"/>
        </w:rPr>
        <w:t xml:space="preserve"> срока приема заявок – в течение</w:t>
      </w:r>
      <w:r w:rsidR="00D21CF1" w:rsidRPr="00983616">
        <w:rPr>
          <w:szCs w:val="24"/>
        </w:rPr>
        <w:t xml:space="preserve"> трех рабочих дней со дня поступления уведомления </w:t>
      </w:r>
      <w:r w:rsidR="00BE2186">
        <w:rPr>
          <w:szCs w:val="24"/>
        </w:rPr>
        <w:br/>
      </w:r>
      <w:r w:rsidR="00D21CF1" w:rsidRPr="00983616">
        <w:rPr>
          <w:szCs w:val="24"/>
        </w:rPr>
        <w:t xml:space="preserve">об отзыве заявки; Заявителям отозвавшим заявку позднее даты окончания </w:t>
      </w:r>
      <w:r w:rsidR="00BE2186">
        <w:rPr>
          <w:szCs w:val="24"/>
        </w:rPr>
        <w:t xml:space="preserve">срока приема заявок – </w:t>
      </w:r>
      <w:r w:rsidR="00DB6F2B" w:rsidRPr="00983616">
        <w:rPr>
          <w:szCs w:val="24"/>
        </w:rPr>
        <w:t>в течение</w:t>
      </w:r>
      <w:r w:rsidR="00D21CF1" w:rsidRPr="00983616">
        <w:rPr>
          <w:szCs w:val="24"/>
        </w:rPr>
        <w:t xml:space="preserve"> трех рабочих дней со дня подписания протокола о результатах аукциона; Заявителям, не допущенны</w:t>
      </w:r>
      <w:r w:rsidR="00FE6247" w:rsidRPr="00983616">
        <w:rPr>
          <w:szCs w:val="24"/>
        </w:rPr>
        <w:t>м к участию в аукционе в течение</w:t>
      </w:r>
      <w:r w:rsidR="00D21CF1" w:rsidRPr="00983616">
        <w:rPr>
          <w:szCs w:val="24"/>
        </w:rPr>
        <w:t xml:space="preserve"> трех рабочих дней со дня оформления протокола рассмотрения заявок на участие в аукционе; участникам аукциона, за и</w:t>
      </w:r>
      <w:r w:rsidR="001A5512">
        <w:rPr>
          <w:szCs w:val="24"/>
        </w:rPr>
        <w:t>сключением победителя, в течение</w:t>
      </w:r>
      <w:r w:rsidR="00D21CF1" w:rsidRPr="00983616">
        <w:rPr>
          <w:szCs w:val="24"/>
        </w:rPr>
        <w:t xml:space="preserve"> трех рабочих дней со дня подписания протокола </w:t>
      </w:r>
      <w:r w:rsidR="00D21CF1" w:rsidRPr="00983616">
        <w:rPr>
          <w:szCs w:val="24"/>
        </w:rPr>
        <w:br/>
        <w:t>о результатах аукциона.</w:t>
      </w:r>
    </w:p>
    <w:p w:rsidR="00D21CF1" w:rsidRPr="00983616" w:rsidRDefault="005D0EEB" w:rsidP="00D21CF1">
      <w:pPr>
        <w:jc w:val="both"/>
        <w:rPr>
          <w:b/>
          <w:bCs/>
        </w:rPr>
      </w:pPr>
      <w:r w:rsidRPr="00983616">
        <w:rPr>
          <w:b/>
        </w:rPr>
        <w:tab/>
      </w:r>
      <w:r w:rsidR="00D21CF1" w:rsidRPr="00983616">
        <w:rPr>
          <w:b/>
        </w:rPr>
        <w:t xml:space="preserve">Условия и сроки заключения договора </w:t>
      </w:r>
      <w:r w:rsidR="00BC6FEE">
        <w:rPr>
          <w:b/>
        </w:rPr>
        <w:t>купли-продажи</w:t>
      </w:r>
      <w:r w:rsidR="00D21CF1" w:rsidRPr="00983616">
        <w:t>:</w:t>
      </w:r>
      <w:r w:rsidR="00BE2186">
        <w:t xml:space="preserve"> заявителям, отозвавшим заявку </w:t>
      </w:r>
      <w:r w:rsidR="00D21CF1" w:rsidRPr="00983616">
        <w:t>до окончания</w:t>
      </w:r>
      <w:r w:rsidR="00CE40A7" w:rsidRPr="00983616">
        <w:t xml:space="preserve"> срока приема заявок – в течение</w:t>
      </w:r>
      <w:r w:rsidR="00D21CF1" w:rsidRPr="00983616">
        <w:t xml:space="preserve"> трех рабочих дней со дня поступления уведомления об отзыве заявки; заявителем, отозвавшим заявку позднее даты окончани</w:t>
      </w:r>
      <w:r w:rsidR="00DB6F2B" w:rsidRPr="00983616">
        <w:t>я срока прием заявок – в течение</w:t>
      </w:r>
      <w:r w:rsidR="00D21CF1" w:rsidRPr="00983616">
        <w:t xml:space="preserve"> трех рабочих дн</w:t>
      </w:r>
      <w:r w:rsidR="00BE2186">
        <w:t xml:space="preserve">ей со дня подписания протокола </w:t>
      </w:r>
      <w:r w:rsidR="00BE2186">
        <w:br/>
      </w:r>
      <w:r w:rsidR="00D21CF1" w:rsidRPr="00983616">
        <w:t>о результатах аукциона; заявителем, не</w:t>
      </w:r>
      <w:r w:rsidR="00CE40A7" w:rsidRPr="00983616">
        <w:t xml:space="preserve"> </w:t>
      </w:r>
      <w:r w:rsidR="00D21CF1" w:rsidRPr="00983616">
        <w:t xml:space="preserve">допущенным </w:t>
      </w:r>
      <w:r w:rsidR="00CE40A7" w:rsidRPr="00983616">
        <w:t>к участию в аукционе – в течение</w:t>
      </w:r>
      <w:r w:rsidR="00D21CF1" w:rsidRPr="00983616">
        <w:t xml:space="preserve"> трех рабочих дней со дня оформления протокола рассмотрения заявок на участие </w:t>
      </w:r>
      <w:r w:rsidR="00BE2186">
        <w:br/>
      </w:r>
      <w:r w:rsidR="00D21CF1" w:rsidRPr="00983616">
        <w:t xml:space="preserve">в аукционе; участниками аукциона, за </w:t>
      </w:r>
      <w:r w:rsidR="00CE40A7" w:rsidRPr="00983616">
        <w:t>исключением победителя в течение</w:t>
      </w:r>
      <w:r w:rsidR="00D21CF1" w:rsidRPr="00983616">
        <w:t xml:space="preserve"> трех рабочих дней со дня подписании протокола о результатах аукциона.</w:t>
      </w:r>
    </w:p>
    <w:p w:rsidR="00D21CF1" w:rsidRPr="00983616" w:rsidRDefault="00D21CF1" w:rsidP="00D21CF1">
      <w:pPr>
        <w:ind w:firstLine="708"/>
        <w:jc w:val="both"/>
      </w:pPr>
      <w:r w:rsidRPr="00983616">
        <w:rPr>
          <w:b/>
          <w:bCs/>
        </w:rPr>
        <w:t>Порядок заключе</w:t>
      </w:r>
      <w:r w:rsidR="00BE2186">
        <w:rPr>
          <w:b/>
          <w:bCs/>
        </w:rPr>
        <w:t>ния договора аренды</w:t>
      </w:r>
      <w:r w:rsidR="00BE2186" w:rsidRPr="00BE2186">
        <w:rPr>
          <w:b/>
        </w:rPr>
        <w:t xml:space="preserve"> </w:t>
      </w:r>
      <w:r w:rsidR="00BE2186">
        <w:rPr>
          <w:b/>
        </w:rPr>
        <w:t>или договора купли-продажи:</w:t>
      </w:r>
    </w:p>
    <w:p w:rsidR="00D21CF1" w:rsidRPr="00983616" w:rsidRDefault="00D21CF1" w:rsidP="00D21CF1">
      <w:pPr>
        <w:jc w:val="both"/>
      </w:pPr>
      <w:r w:rsidRPr="00983616">
        <w:t xml:space="preserve">1. С единственным заявителем аукциона (подавший единственную заявку </w:t>
      </w:r>
      <w:r w:rsidR="00BE2186">
        <w:br/>
      </w:r>
      <w:r w:rsidRPr="00983616">
        <w:t>или единственный признанный участником аукциона):</w:t>
      </w:r>
    </w:p>
    <w:p w:rsidR="00D21CF1" w:rsidRPr="00983616" w:rsidRDefault="00CE40A7" w:rsidP="00D21CF1">
      <w:pPr>
        <w:jc w:val="both"/>
      </w:pPr>
      <w:r w:rsidRPr="00983616">
        <w:t>- уполномоченный орган в течение</w:t>
      </w:r>
      <w:r w:rsidR="00D21CF1" w:rsidRPr="00983616">
        <w:t xml:space="preserve"> 10 (десяти) дней со дня подписания протокола рассмотрения заявок на участие в аукционе направляет единственному заявителю </w:t>
      </w:r>
      <w:r w:rsidR="00D21CF1" w:rsidRPr="00983616">
        <w:br/>
        <w:t>3 экземпляра подп</w:t>
      </w:r>
      <w:r w:rsidR="00B166FF">
        <w:t>исанного проекта договора купли-продажи</w:t>
      </w:r>
      <w:r w:rsidR="00D21CF1" w:rsidRPr="00983616">
        <w:t xml:space="preserve"> земельного участка;</w:t>
      </w:r>
    </w:p>
    <w:p w:rsidR="00D21CF1" w:rsidRPr="00983616" w:rsidRDefault="00D21CF1" w:rsidP="00D21CF1">
      <w:pPr>
        <w:jc w:val="both"/>
      </w:pPr>
      <w:r w:rsidRPr="00983616">
        <w:t>- единств</w:t>
      </w:r>
      <w:r w:rsidR="00CE40A7" w:rsidRPr="00983616">
        <w:t>енный заявитель обязан в течение</w:t>
      </w:r>
      <w:r w:rsidRPr="00983616">
        <w:t xml:space="preserve"> 30 (тридцати) дней со дня направления уполномоченным органом проекта договора </w:t>
      </w:r>
      <w:r w:rsidR="00B166FF">
        <w:t>купли-продажи</w:t>
      </w:r>
      <w:r w:rsidR="00B166FF" w:rsidRPr="00983616">
        <w:t xml:space="preserve"> </w:t>
      </w:r>
      <w:r w:rsidRPr="00983616">
        <w:t>земельного участка подписать указанный договор и представить его в уполномоченный орган.</w:t>
      </w:r>
    </w:p>
    <w:p w:rsidR="00D21CF1" w:rsidRPr="00983616" w:rsidRDefault="00D21CF1" w:rsidP="00D21CF1">
      <w:pPr>
        <w:jc w:val="both"/>
      </w:pPr>
      <w:r w:rsidRPr="00983616">
        <w:t>2. С победителем аукциона или с единственным принявшим участие в аукционе участником:</w:t>
      </w:r>
    </w:p>
    <w:p w:rsidR="00D21CF1" w:rsidRPr="00983616" w:rsidRDefault="00CE40A7" w:rsidP="00D21CF1">
      <w:pPr>
        <w:jc w:val="both"/>
      </w:pPr>
      <w:r w:rsidRPr="00983616">
        <w:t>- уполномоченный орган в течение</w:t>
      </w:r>
      <w:r w:rsidR="00D21CF1" w:rsidRPr="00983616">
        <w:t xml:space="preserve"> 10 (десяти) дней со дня составления протокола </w:t>
      </w:r>
      <w:r w:rsidRPr="00983616">
        <w:br/>
      </w:r>
      <w:r w:rsidR="00D21CF1" w:rsidRPr="00983616">
        <w:t xml:space="preserve">о результатах аукциона направляет победителю (или единственному принявшему участие </w:t>
      </w:r>
      <w:r w:rsidRPr="00983616">
        <w:br/>
      </w:r>
      <w:r w:rsidR="00D21CF1" w:rsidRPr="00983616">
        <w:t xml:space="preserve">в аукционе участнику) 3 (три) экземпляра подписанного проекта договора </w:t>
      </w:r>
      <w:r w:rsidR="00B166FF">
        <w:t xml:space="preserve">купли-продажи </w:t>
      </w:r>
      <w:r w:rsidR="00D21CF1" w:rsidRPr="00983616">
        <w:t>земельного участка;</w:t>
      </w:r>
    </w:p>
    <w:p w:rsidR="00D21CF1" w:rsidRPr="00983616" w:rsidRDefault="00D21CF1" w:rsidP="00D21CF1">
      <w:pPr>
        <w:jc w:val="both"/>
        <w:rPr>
          <w:u w:val="single"/>
        </w:rPr>
      </w:pPr>
      <w:r w:rsidRPr="00983616">
        <w:t>- победитель (или единственный принявший участие в аук</w:t>
      </w:r>
      <w:r w:rsidR="00CE40A7" w:rsidRPr="00983616">
        <w:t xml:space="preserve">ционе участник) обязан </w:t>
      </w:r>
      <w:r w:rsidR="00CE40A7" w:rsidRPr="00983616">
        <w:br/>
        <w:t>в течение</w:t>
      </w:r>
      <w:r w:rsidRPr="00983616">
        <w:t xml:space="preserve"> 30 (тридцати) дней со дня направления уполномоченным органом проекта договора аренды земельного участка подписать указанный договор и представить </w:t>
      </w:r>
      <w:r w:rsidR="00BE2186">
        <w:br/>
      </w:r>
      <w:r w:rsidRPr="00983616">
        <w:t>его в уполномоченный орган.</w:t>
      </w:r>
    </w:p>
    <w:p w:rsidR="00D21CF1" w:rsidRPr="00983616" w:rsidRDefault="00D21CF1" w:rsidP="00E11EB0">
      <w:pPr>
        <w:ind w:firstLine="708"/>
        <w:jc w:val="both"/>
      </w:pPr>
      <w:r w:rsidRPr="00983616">
        <w:rPr>
          <w:u w:val="single"/>
        </w:rPr>
        <w:t>Не допуск</w:t>
      </w:r>
      <w:r w:rsidR="00B166FF">
        <w:rPr>
          <w:u w:val="single"/>
        </w:rPr>
        <w:t>ается заключение договора купли-продажи</w:t>
      </w:r>
      <w:r w:rsidRPr="00983616">
        <w:rPr>
          <w:u w:val="single"/>
        </w:rPr>
        <w:t xml:space="preserve"> ранее, чем через 10 (десять) дней со дня размещения информации о результатах аукциона на официальном сайте. </w:t>
      </w:r>
    </w:p>
    <w:p w:rsidR="00D21CF1" w:rsidRPr="00983616" w:rsidRDefault="00D21CF1" w:rsidP="00D21CF1">
      <w:pPr>
        <w:pStyle w:val="af0"/>
        <w:jc w:val="both"/>
        <w:rPr>
          <w:b w:val="0"/>
          <w:bCs/>
          <w:sz w:val="24"/>
          <w:szCs w:val="24"/>
        </w:rPr>
      </w:pPr>
      <w:r w:rsidRPr="00983616">
        <w:rPr>
          <w:b w:val="0"/>
          <w:bCs/>
          <w:sz w:val="24"/>
          <w:szCs w:val="24"/>
        </w:rPr>
        <w:t>Для участия в аукционе Заявитель предоставляет документы:</w:t>
      </w:r>
    </w:p>
    <w:p w:rsidR="00D21CF1" w:rsidRPr="00983616" w:rsidRDefault="00D21CF1" w:rsidP="00D21CF1">
      <w:pPr>
        <w:pStyle w:val="af0"/>
        <w:jc w:val="both"/>
        <w:rPr>
          <w:b w:val="0"/>
          <w:bCs/>
          <w:sz w:val="24"/>
          <w:szCs w:val="24"/>
        </w:rPr>
      </w:pPr>
      <w:r w:rsidRPr="00983616">
        <w:rPr>
          <w:b w:val="0"/>
          <w:bCs/>
          <w:sz w:val="24"/>
          <w:szCs w:val="24"/>
        </w:rPr>
        <w:t>- заявка по установленной в извещении форме с указанием банковских реквизитов счета для возврата задатка;</w:t>
      </w:r>
    </w:p>
    <w:p w:rsidR="00D21CF1" w:rsidRPr="00983616" w:rsidRDefault="00D21CF1" w:rsidP="00D21CF1">
      <w:pPr>
        <w:pStyle w:val="af0"/>
        <w:jc w:val="both"/>
        <w:rPr>
          <w:b w:val="0"/>
          <w:sz w:val="24"/>
          <w:szCs w:val="24"/>
        </w:rPr>
      </w:pPr>
      <w:r w:rsidRPr="00983616">
        <w:rPr>
          <w:b w:val="0"/>
          <w:bCs/>
          <w:sz w:val="24"/>
          <w:szCs w:val="24"/>
        </w:rPr>
        <w:t xml:space="preserve">- </w:t>
      </w:r>
      <w:r w:rsidRPr="00983616">
        <w:rPr>
          <w:b w:val="0"/>
          <w:sz w:val="24"/>
          <w:szCs w:val="24"/>
        </w:rPr>
        <w:t>копию паспорта (полностью воспроизводящего информацию подлинника документа);</w:t>
      </w:r>
    </w:p>
    <w:p w:rsidR="00D21CF1" w:rsidRPr="00983616" w:rsidRDefault="00D21CF1" w:rsidP="00D21CF1">
      <w:pPr>
        <w:pStyle w:val="af0"/>
        <w:jc w:val="both"/>
        <w:rPr>
          <w:b w:val="0"/>
          <w:sz w:val="24"/>
          <w:szCs w:val="24"/>
        </w:rPr>
      </w:pPr>
      <w:r w:rsidRPr="00983616">
        <w:rPr>
          <w:b w:val="0"/>
          <w:sz w:val="24"/>
          <w:szCs w:val="24"/>
        </w:rPr>
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21CF1" w:rsidRPr="00983616" w:rsidRDefault="00D21CF1" w:rsidP="00D21CF1">
      <w:pPr>
        <w:pStyle w:val="af0"/>
        <w:jc w:val="both"/>
        <w:rPr>
          <w:b w:val="0"/>
          <w:sz w:val="24"/>
          <w:szCs w:val="24"/>
        </w:rPr>
      </w:pPr>
      <w:r w:rsidRPr="00983616">
        <w:rPr>
          <w:b w:val="0"/>
          <w:sz w:val="24"/>
          <w:szCs w:val="24"/>
        </w:rPr>
        <w:t>- платежный документ, с отметкой банка о перечислении указанного задатка;</w:t>
      </w:r>
    </w:p>
    <w:p w:rsidR="00D21CF1" w:rsidRPr="00983616" w:rsidRDefault="00D21CF1" w:rsidP="00D21CF1">
      <w:pPr>
        <w:pStyle w:val="af0"/>
        <w:jc w:val="both"/>
        <w:rPr>
          <w:sz w:val="24"/>
          <w:szCs w:val="24"/>
        </w:rPr>
      </w:pPr>
      <w:r w:rsidRPr="00983616">
        <w:rPr>
          <w:b w:val="0"/>
          <w:sz w:val="24"/>
          <w:szCs w:val="24"/>
        </w:rPr>
        <w:t xml:space="preserve">- документ, подтверждающий полномочия лица на осуществление действий по участию </w:t>
      </w:r>
      <w:r w:rsidR="00CE40A7" w:rsidRPr="00983616">
        <w:rPr>
          <w:b w:val="0"/>
          <w:sz w:val="24"/>
          <w:szCs w:val="24"/>
        </w:rPr>
        <w:br/>
      </w:r>
      <w:r w:rsidRPr="00983616">
        <w:rPr>
          <w:b w:val="0"/>
          <w:sz w:val="24"/>
          <w:szCs w:val="24"/>
        </w:rPr>
        <w:t>в аукционе от имени заявителя;</w:t>
      </w:r>
    </w:p>
    <w:p w:rsidR="00D21CF1" w:rsidRPr="00983616" w:rsidRDefault="00D21CF1" w:rsidP="00D21CF1">
      <w:pPr>
        <w:jc w:val="both"/>
      </w:pPr>
      <w:r w:rsidRPr="00983616">
        <w:t>Заявка и документы, указ</w:t>
      </w:r>
      <w:r w:rsidR="001A5512">
        <w:t>анные в перечне, предоставляю</w:t>
      </w:r>
      <w:r w:rsidRPr="00983616">
        <w:t xml:space="preserve">тся с описью, в пронумерованном виде в Комитет имущественных отношений Азовского района с 10:00 до 16:00 </w:t>
      </w:r>
      <w:r w:rsidRPr="00983616">
        <w:br/>
        <w:t xml:space="preserve">(Ростовская область, г. Азов, ул. Московская, 58). </w:t>
      </w:r>
    </w:p>
    <w:p w:rsidR="00D21CF1" w:rsidRPr="00983616" w:rsidRDefault="00D21CF1" w:rsidP="00D21CF1">
      <w:pPr>
        <w:jc w:val="both"/>
      </w:pPr>
      <w:r w:rsidRPr="00983616">
        <w:t>Один претендент  вправе подать только одну заявку на участие в аукционе.</w:t>
      </w:r>
    </w:p>
    <w:p w:rsidR="00D21CF1" w:rsidRPr="00983616" w:rsidRDefault="00D21CF1" w:rsidP="00D21CF1">
      <w:pPr>
        <w:jc w:val="both"/>
      </w:pPr>
      <w:r w:rsidRPr="00983616">
        <w:lastRenderedPageBreak/>
        <w:t>С порядком проведения аук</w:t>
      </w:r>
      <w:r w:rsidR="00B166FF">
        <w:t>циона, условиями договора купли-продажи</w:t>
      </w:r>
      <w:r w:rsidRPr="00983616">
        <w:t xml:space="preserve"> и другими документами можно ознакомиться на сайтах: www.torgi.gov.ru, а также в дни приема заявок по адресу Организатора аукциона.</w:t>
      </w:r>
    </w:p>
    <w:p w:rsidR="00224FE8" w:rsidRPr="00983616" w:rsidRDefault="00224FE8">
      <w:pPr>
        <w:jc w:val="right"/>
      </w:pPr>
      <w:r w:rsidRPr="00983616">
        <w:t>Форма заявки.</w:t>
      </w:r>
    </w:p>
    <w:p w:rsidR="00224FE8" w:rsidRPr="00983616" w:rsidRDefault="00224FE8" w:rsidP="00BC6FEE">
      <w:pPr>
        <w:jc w:val="right"/>
      </w:pPr>
      <w:r w:rsidRPr="00983616">
        <w:t>Комитет имущественных отношений</w:t>
      </w:r>
    </w:p>
    <w:p w:rsidR="00607DC5" w:rsidRDefault="00224FE8" w:rsidP="00BC6FEE">
      <w:pPr>
        <w:jc w:val="right"/>
      </w:pPr>
      <w:r w:rsidRPr="00983616">
        <w:t>Азовского района</w:t>
      </w:r>
    </w:p>
    <w:p w:rsidR="00607DC5" w:rsidRDefault="00607DC5">
      <w:pPr>
        <w:jc w:val="center"/>
      </w:pPr>
    </w:p>
    <w:p w:rsidR="00224FE8" w:rsidRPr="00983616" w:rsidRDefault="00224FE8">
      <w:pPr>
        <w:jc w:val="center"/>
      </w:pPr>
      <w:r w:rsidRPr="00983616">
        <w:t>ЗАЯВКА НА УЧАСТИЕ В АУКЦИОНЕ</w:t>
      </w:r>
    </w:p>
    <w:p w:rsidR="00224FE8" w:rsidRPr="00983616" w:rsidRDefault="00224FE8">
      <w:pPr>
        <w:jc w:val="center"/>
        <w:rPr>
          <w:b/>
        </w:rPr>
      </w:pPr>
      <w:r w:rsidRPr="00983616">
        <w:t>(типовая форма, составляется в 2 экземплярах)</w:t>
      </w:r>
    </w:p>
    <w:p w:rsidR="00224FE8" w:rsidRPr="00983616" w:rsidRDefault="00224FE8">
      <w:pPr>
        <w:jc w:val="both"/>
      </w:pPr>
      <w:r w:rsidRPr="00983616">
        <w:rPr>
          <w:b/>
        </w:rPr>
        <w:t>Для физического лица, индивидуального предпринимателя</w:t>
      </w:r>
    </w:p>
    <w:p w:rsidR="00224FE8" w:rsidRPr="00983616" w:rsidRDefault="00224FE8">
      <w:pPr>
        <w:jc w:val="both"/>
      </w:pPr>
      <w:r w:rsidRPr="00983616">
        <w:t>Фамилия, имя, отчество: ______________________________________________________</w:t>
      </w:r>
    </w:p>
    <w:p w:rsidR="00224FE8" w:rsidRPr="00983616" w:rsidRDefault="00224FE8">
      <w:pPr>
        <w:jc w:val="both"/>
      </w:pPr>
      <w:r w:rsidRPr="00983616">
        <w:t>Паспортные данные: ________________________________________________________</w:t>
      </w:r>
      <w:r w:rsidR="00BC6FEE">
        <w:t>_</w:t>
      </w:r>
    </w:p>
    <w:p w:rsidR="00224FE8" w:rsidRPr="00983616" w:rsidRDefault="00224FE8">
      <w:pPr>
        <w:jc w:val="both"/>
      </w:pPr>
      <w:r w:rsidRPr="00983616">
        <w:t>Зарегистрирован: ___________________________________________________________,</w:t>
      </w:r>
    </w:p>
    <w:p w:rsidR="00224FE8" w:rsidRPr="00983616" w:rsidRDefault="00224FE8">
      <w:pPr>
        <w:jc w:val="both"/>
      </w:pPr>
      <w:r w:rsidRPr="00983616">
        <w:t>Почтовый адрес: ____________________________________________</w:t>
      </w:r>
      <w:r w:rsidR="00BC6FEE">
        <w:t>________________</w:t>
      </w:r>
      <w:r w:rsidRPr="00983616">
        <w:t>,</w:t>
      </w:r>
    </w:p>
    <w:p w:rsidR="00224FE8" w:rsidRPr="00983616" w:rsidRDefault="00224FE8">
      <w:pPr>
        <w:jc w:val="both"/>
      </w:pPr>
      <w:r w:rsidRPr="00983616">
        <w:t>ИНН _______________.</w:t>
      </w:r>
    </w:p>
    <w:p w:rsidR="00224FE8" w:rsidRPr="00983616" w:rsidRDefault="00224FE8">
      <w:pPr>
        <w:jc w:val="both"/>
      </w:pPr>
      <w:r w:rsidRPr="00983616">
        <w:t>Свидетельство о государственной регистрации физического лица в качестве индивидуального предпринимателя: серия _________ № ________, дата выдачи свидетельства __________ (для индивидуального предпринимателя)</w:t>
      </w:r>
    </w:p>
    <w:p w:rsidR="00224FE8" w:rsidRPr="00983616" w:rsidRDefault="00224FE8">
      <w:pPr>
        <w:jc w:val="both"/>
        <w:rPr>
          <w:b/>
        </w:rPr>
      </w:pPr>
      <w:r w:rsidRPr="00983616">
        <w:t>Номер контактного телефона: ________________________________________________;</w:t>
      </w:r>
    </w:p>
    <w:p w:rsidR="00224FE8" w:rsidRPr="00983616" w:rsidRDefault="00224FE8">
      <w:pPr>
        <w:jc w:val="both"/>
      </w:pPr>
      <w:r w:rsidRPr="00983616">
        <w:rPr>
          <w:b/>
        </w:rPr>
        <w:t>Для юридического лица</w:t>
      </w:r>
    </w:p>
    <w:p w:rsidR="00224FE8" w:rsidRPr="00983616" w:rsidRDefault="00224FE8">
      <w:pPr>
        <w:jc w:val="both"/>
      </w:pPr>
      <w:r w:rsidRPr="00983616">
        <w:t>__________________________________________________________________________,</w:t>
      </w:r>
    </w:p>
    <w:p w:rsidR="00224FE8" w:rsidRPr="00983616" w:rsidRDefault="00224FE8">
      <w:pPr>
        <w:jc w:val="both"/>
      </w:pPr>
      <w:r w:rsidRPr="00983616">
        <w:t>(полное наименование юридического лица)</w:t>
      </w:r>
    </w:p>
    <w:p w:rsidR="00224FE8" w:rsidRPr="00983616" w:rsidRDefault="00224FE8">
      <w:pPr>
        <w:jc w:val="both"/>
      </w:pPr>
      <w:r w:rsidRPr="00983616">
        <w:t xml:space="preserve">ИНН/КПП ______________/______________,ОГРН_______________________________, Свидетельство о государственной регистрации юридического лица серия _________ </w:t>
      </w:r>
      <w:r w:rsidR="00BD329B" w:rsidRPr="00983616">
        <w:br/>
      </w:r>
      <w:r w:rsidRPr="00983616">
        <w:t>№ _____________, дата выдачи свидетельства _____________, дал</w:t>
      </w:r>
      <w:r w:rsidR="00B166FF">
        <w:t>ее именуемое Претендент,в лице</w:t>
      </w:r>
      <w:r w:rsidRPr="00983616">
        <w:t>_________________________________________________, действующего на основании __________________________________________________</w:t>
      </w:r>
      <w:r w:rsidR="00B166FF">
        <w:t>______________</w:t>
      </w:r>
      <w:r w:rsidRPr="00983616">
        <w:t>.</w:t>
      </w:r>
    </w:p>
    <w:p w:rsidR="00224FE8" w:rsidRPr="00983616" w:rsidRDefault="00224FE8">
      <w:pPr>
        <w:jc w:val="both"/>
      </w:pPr>
      <w:r w:rsidRPr="00983616">
        <w:t>Юридический адрес: _________________________________________________________</w:t>
      </w:r>
      <w:r w:rsidR="00B166FF">
        <w:t>__</w:t>
      </w:r>
      <w:r w:rsidRPr="00983616">
        <w:t>,</w:t>
      </w:r>
    </w:p>
    <w:p w:rsidR="00224FE8" w:rsidRPr="00983616" w:rsidRDefault="00B166FF">
      <w:pPr>
        <w:jc w:val="both"/>
      </w:pPr>
      <w:r>
        <w:t xml:space="preserve">Почтовый </w:t>
      </w:r>
      <w:r w:rsidR="00224FE8" w:rsidRPr="00983616">
        <w:t xml:space="preserve">адрес:__________________________________________________________, </w:t>
      </w:r>
      <w:r>
        <w:br/>
      </w:r>
      <w:r w:rsidR="00224FE8" w:rsidRPr="00983616">
        <w:t>Номер контактного телефона: __________________</w:t>
      </w:r>
      <w:r>
        <w:t>__________________________________,</w:t>
      </w:r>
    </w:p>
    <w:p w:rsidR="00224FE8" w:rsidRPr="006C3D54" w:rsidRDefault="00B166FF">
      <w:pPr>
        <w:jc w:val="both"/>
        <w:rPr>
          <w:sz w:val="28"/>
          <w:szCs w:val="28"/>
        </w:rPr>
      </w:pPr>
      <w:r>
        <w:t>Банковские реквизиты:</w:t>
      </w:r>
      <w:r w:rsidR="00224FE8" w:rsidRPr="006C3D5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____________________________</w:t>
      </w:r>
    </w:p>
    <w:p w:rsidR="00224FE8" w:rsidRPr="00B60B5A" w:rsidRDefault="00224FE8">
      <w:pPr>
        <w:jc w:val="both"/>
        <w:rPr>
          <w:b/>
        </w:rPr>
      </w:pPr>
      <w:r w:rsidRPr="00B60B5A">
        <w:t>_________________________________________________________________________________________________________________________________________________________</w:t>
      </w:r>
      <w:r w:rsidR="00B166FF">
        <w:t>___</w:t>
      </w:r>
    </w:p>
    <w:p w:rsidR="00224FE8" w:rsidRPr="00B60B5A" w:rsidRDefault="00224FE8">
      <w:pPr>
        <w:jc w:val="both"/>
      </w:pPr>
      <w:r w:rsidRPr="00B60B5A">
        <w:rPr>
          <w:b/>
        </w:rPr>
        <w:t>Реквизиты для возврата внесенного задатка (для индивидуального предпринимателя, юридического лица):</w:t>
      </w:r>
    </w:p>
    <w:p w:rsidR="00224FE8" w:rsidRPr="00B60B5A" w:rsidRDefault="00224FE8">
      <w:pPr>
        <w:jc w:val="both"/>
      </w:pPr>
      <w:r w:rsidRPr="00B60B5A">
        <w:t>№_____________________________________ в_______________________________________</w:t>
      </w:r>
    </w:p>
    <w:p w:rsidR="00224FE8" w:rsidRPr="00B60B5A" w:rsidRDefault="00224FE8">
      <w:pPr>
        <w:jc w:val="both"/>
      </w:pPr>
      <w:r w:rsidRPr="00B60B5A">
        <w:t>р/сч ____________________________________</w:t>
      </w:r>
    </w:p>
    <w:p w:rsidR="00224FE8" w:rsidRPr="00B60B5A" w:rsidRDefault="00224FE8">
      <w:pPr>
        <w:jc w:val="both"/>
      </w:pPr>
      <w:r w:rsidRPr="00B60B5A">
        <w:t>наименование банка</w:t>
      </w:r>
    </w:p>
    <w:p w:rsidR="00224FE8" w:rsidRPr="00B60B5A" w:rsidRDefault="00224FE8">
      <w:pPr>
        <w:jc w:val="both"/>
      </w:pPr>
      <w:r w:rsidRPr="00B60B5A">
        <w:t>ИНН/КПП________________/______________,</w:t>
      </w:r>
    </w:p>
    <w:p w:rsidR="00224FE8" w:rsidRPr="00B60B5A" w:rsidRDefault="00224FE8">
      <w:pPr>
        <w:jc w:val="both"/>
      </w:pPr>
      <w:r w:rsidRPr="00B60B5A">
        <w:t>БИК ___________________________________,</w:t>
      </w:r>
    </w:p>
    <w:p w:rsidR="00224FE8" w:rsidRDefault="00224FE8">
      <w:pPr>
        <w:jc w:val="both"/>
      </w:pPr>
      <w:r w:rsidRPr="00B60B5A">
        <w:t>к/сч. __________________________________.</w:t>
      </w:r>
    </w:p>
    <w:p w:rsidR="00607DC5" w:rsidRPr="00607DC5" w:rsidRDefault="00607DC5">
      <w:pPr>
        <w:jc w:val="both"/>
        <w:rPr>
          <w:i/>
        </w:rPr>
      </w:pPr>
    </w:p>
    <w:p w:rsidR="00224FE8" w:rsidRPr="00B60B5A" w:rsidRDefault="00224FE8">
      <w:pPr>
        <w:jc w:val="both"/>
      </w:pPr>
      <w:r w:rsidRPr="00607DC5">
        <w:rPr>
          <w:i/>
        </w:rPr>
        <w:t>*</w:t>
      </w:r>
      <w:r w:rsidRPr="00607DC5">
        <w:rPr>
          <w:b/>
          <w:i/>
        </w:rPr>
        <w:t>Платежные реквизиты для возврата внесенного</w:t>
      </w:r>
      <w:r w:rsidRPr="00B60B5A">
        <w:rPr>
          <w:b/>
        </w:rPr>
        <w:t xml:space="preserve"> задатка (для физического лица):</w:t>
      </w:r>
    </w:p>
    <w:tbl>
      <w:tblPr>
        <w:tblW w:w="0" w:type="auto"/>
        <w:tblInd w:w="-120" w:type="dxa"/>
        <w:tblLayout w:type="fixed"/>
        <w:tblLook w:val="0000"/>
      </w:tblPr>
      <w:tblGrid>
        <w:gridCol w:w="4785"/>
        <w:gridCol w:w="5026"/>
      </w:tblGrid>
      <w:tr w:rsidR="00224FE8" w:rsidRPr="00B60B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>Получатель (ФИО Претендента)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snapToGrid w:val="0"/>
              <w:jc w:val="both"/>
            </w:pPr>
          </w:p>
        </w:tc>
      </w:tr>
      <w:tr w:rsidR="00224FE8" w:rsidRPr="00B60B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>ИНН получателя (12 цифр)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snapToGrid w:val="0"/>
              <w:jc w:val="both"/>
            </w:pPr>
          </w:p>
        </w:tc>
      </w:tr>
      <w:tr w:rsidR="00224FE8" w:rsidRPr="00B60B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 xml:space="preserve">Лицевой счет получателя </w:t>
            </w:r>
          </w:p>
          <w:p w:rsidR="00224FE8" w:rsidRPr="00B60B5A" w:rsidRDefault="00224FE8">
            <w:pPr>
              <w:jc w:val="both"/>
            </w:pPr>
            <w:r w:rsidRPr="00B60B5A">
              <w:t>(номер банковской карты или сберкнижки)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snapToGrid w:val="0"/>
              <w:jc w:val="both"/>
            </w:pPr>
          </w:p>
        </w:tc>
      </w:tr>
      <w:tr w:rsidR="00224FE8" w:rsidRPr="00B60B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>Банк получателя (полное наименование банка, его филиала, отделения)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 xml:space="preserve"> </w:t>
            </w:r>
          </w:p>
        </w:tc>
      </w:tr>
      <w:tr w:rsidR="00224FE8" w:rsidRPr="00B60B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>Расчетный счет, на котором открыт</w:t>
            </w:r>
          </w:p>
          <w:p w:rsidR="00224FE8" w:rsidRPr="00B60B5A" w:rsidRDefault="00224FE8">
            <w:pPr>
              <w:jc w:val="both"/>
            </w:pPr>
            <w:r w:rsidRPr="00B60B5A">
              <w:t>лицевой счет (20 цифр)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 xml:space="preserve"> </w:t>
            </w:r>
          </w:p>
        </w:tc>
      </w:tr>
      <w:tr w:rsidR="00224FE8" w:rsidRPr="00B60B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>К/сч банка получателя (20 цифр)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snapToGrid w:val="0"/>
              <w:jc w:val="both"/>
            </w:pPr>
          </w:p>
        </w:tc>
      </w:tr>
      <w:tr w:rsidR="00224FE8" w:rsidRPr="00B60B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lastRenderedPageBreak/>
              <w:t>БИК (9 цифр)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snapToGrid w:val="0"/>
              <w:jc w:val="both"/>
            </w:pPr>
          </w:p>
        </w:tc>
      </w:tr>
      <w:tr w:rsidR="00224FE8" w:rsidRPr="00B60B5A">
        <w:trPr>
          <w:trHeight w:val="135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>ИНН банка получателя (10 цифр)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snapToGrid w:val="0"/>
              <w:jc w:val="both"/>
            </w:pPr>
          </w:p>
        </w:tc>
      </w:tr>
      <w:tr w:rsidR="00224FE8" w:rsidRPr="00B60B5A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jc w:val="both"/>
            </w:pPr>
            <w:r w:rsidRPr="00B60B5A">
              <w:t>КПП банка получателя (9 цифр)</w:t>
            </w:r>
          </w:p>
        </w:tc>
        <w:tc>
          <w:tcPr>
            <w:tcW w:w="5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4FE8" w:rsidRPr="00B60B5A" w:rsidRDefault="00224FE8">
            <w:pPr>
              <w:snapToGrid w:val="0"/>
              <w:jc w:val="both"/>
            </w:pPr>
          </w:p>
        </w:tc>
      </w:tr>
    </w:tbl>
    <w:p w:rsidR="00224FE8" w:rsidRPr="00B60B5A" w:rsidRDefault="00224FE8">
      <w:pPr>
        <w:jc w:val="both"/>
      </w:pPr>
      <w:r w:rsidRPr="00B60B5A">
        <w:t>*</w:t>
      </w:r>
      <w:r w:rsidRPr="00B60B5A">
        <w:rPr>
          <w:b/>
        </w:rPr>
        <w:t>Непредставление Претендентом достоверных и полных сведений о реквизитах для возврата задатка может повлечь нарушение сроков его возврата, установленного действующим законодательством РФ.</w:t>
      </w:r>
    </w:p>
    <w:p w:rsidR="00224FE8" w:rsidRPr="00B60B5A" w:rsidRDefault="00224FE8">
      <w:pPr>
        <w:jc w:val="both"/>
      </w:pPr>
      <w:r w:rsidRPr="00B60B5A">
        <w:t>Принимая решение об участии</w:t>
      </w:r>
      <w:r w:rsidR="00BC6FEE">
        <w:t xml:space="preserve"> в аукционе на право заключения </w:t>
      </w:r>
      <w:r w:rsidR="00B20335" w:rsidRPr="00BC6FEE">
        <w:t>договора купли-продажи</w:t>
      </w:r>
      <w:r w:rsidRPr="00B60B5A">
        <w:t xml:space="preserve"> земельного участка: категория земель: ____________________________________________, с кадастровым номером _______________________, площадью ____</w:t>
      </w:r>
      <w:r w:rsidR="00615165">
        <w:t>_________ кв.м., расположенного по адресу:</w:t>
      </w:r>
      <w:r w:rsidRPr="00B60B5A">
        <w:t>___</w:t>
      </w:r>
      <w:r w:rsidR="00615165">
        <w:t>____________________________________________________</w:t>
      </w:r>
    </w:p>
    <w:p w:rsidR="00224FE8" w:rsidRPr="00B60B5A" w:rsidRDefault="00224FE8">
      <w:pPr>
        <w:jc w:val="both"/>
      </w:pPr>
      <w:r w:rsidRPr="00B60B5A">
        <w:t xml:space="preserve"> с видом разрешенного использования – __________________________________, обязуюсь:</w:t>
      </w:r>
    </w:p>
    <w:p w:rsidR="00224FE8" w:rsidRPr="00B60B5A" w:rsidRDefault="00224FE8">
      <w:pPr>
        <w:jc w:val="both"/>
      </w:pPr>
      <w:r w:rsidRPr="00B60B5A">
        <w:t xml:space="preserve">1). Соблюдать условия аукциона, содержащиеся в информационном сообщении </w:t>
      </w:r>
      <w:r w:rsidR="00424DA0">
        <w:br/>
      </w:r>
      <w:r w:rsidR="00902014">
        <w:t>о проведение</w:t>
      </w:r>
      <w:r w:rsidRPr="00B60B5A">
        <w:t xml:space="preserve"> аукциона, размещенного в печатном издании</w:t>
      </w:r>
      <w:r w:rsidR="00902014">
        <w:t xml:space="preserve"> общественно-политической газеты</w:t>
      </w:r>
      <w:r w:rsidRPr="00B60B5A">
        <w:t xml:space="preserve"> «Приазовье» и на сайте www.torgi.gov.ru.</w:t>
      </w:r>
    </w:p>
    <w:p w:rsidR="00224FE8" w:rsidRPr="00B60B5A" w:rsidRDefault="00224FE8">
      <w:pPr>
        <w:jc w:val="both"/>
      </w:pPr>
      <w:r w:rsidRPr="00B60B5A">
        <w:t>2). Заключить с Комитетом договор аренды земельного участка в порядке и сроки, определенные в информационном сообщении в случаях признания:</w:t>
      </w:r>
    </w:p>
    <w:p w:rsidR="00224FE8" w:rsidRPr="00B60B5A" w:rsidRDefault="00224FE8">
      <w:pPr>
        <w:jc w:val="both"/>
      </w:pPr>
      <w:r w:rsidRPr="00B60B5A">
        <w:t>победителем аукциона;</w:t>
      </w:r>
    </w:p>
    <w:p w:rsidR="00224FE8" w:rsidRPr="00B60B5A" w:rsidRDefault="00224FE8">
      <w:pPr>
        <w:jc w:val="both"/>
      </w:pPr>
      <w:r w:rsidRPr="00B60B5A">
        <w:t>единственным участником аукциона;</w:t>
      </w:r>
    </w:p>
    <w:p w:rsidR="00224FE8" w:rsidRPr="00B60B5A" w:rsidRDefault="00224FE8">
      <w:pPr>
        <w:jc w:val="both"/>
      </w:pPr>
      <w:r w:rsidRPr="00B60B5A">
        <w:t>лицом, подавшим единственную заявку;</w:t>
      </w:r>
    </w:p>
    <w:p w:rsidR="00224FE8" w:rsidRPr="00B60B5A" w:rsidRDefault="00224FE8">
      <w:pPr>
        <w:jc w:val="both"/>
      </w:pPr>
      <w:r w:rsidRPr="00B60B5A">
        <w:t>е</w:t>
      </w:r>
      <w:r w:rsidR="00902014">
        <w:t>динственным участником, принявши</w:t>
      </w:r>
      <w:r w:rsidRPr="00B60B5A">
        <w:t>м участие в аукционе.</w:t>
      </w:r>
    </w:p>
    <w:p w:rsidR="00224FE8" w:rsidRPr="00B60B5A" w:rsidRDefault="00224FE8">
      <w:pPr>
        <w:jc w:val="both"/>
      </w:pPr>
      <w:r w:rsidRPr="00B60B5A">
        <w:t>Настоящим Заявитель подтверждает, что он ознакомлен с порядком проведения аукциона, с объектом аукциона и соответствующей документацией, характеризующей вышеуказанный объект аукциона, и претензий не имеет.</w:t>
      </w:r>
    </w:p>
    <w:p w:rsidR="00224FE8" w:rsidRPr="00B60B5A" w:rsidRDefault="00224FE8">
      <w:pPr>
        <w:jc w:val="both"/>
      </w:pPr>
      <w:r w:rsidRPr="00B60B5A">
        <w:t>Претендент ___________________ (_______________________________)</w:t>
      </w:r>
    </w:p>
    <w:p w:rsidR="00224FE8" w:rsidRPr="00B60B5A" w:rsidRDefault="00B20335">
      <w:pPr>
        <w:jc w:val="both"/>
      </w:pPr>
      <w:r>
        <w:t xml:space="preserve">"____" ______________ 2021 </w:t>
      </w:r>
      <w:r w:rsidR="00224FE8" w:rsidRPr="00B60B5A">
        <w:t>г.</w:t>
      </w:r>
    </w:p>
    <w:p w:rsidR="00224FE8" w:rsidRPr="00B60B5A" w:rsidRDefault="00224FE8">
      <w:pPr>
        <w:jc w:val="both"/>
      </w:pPr>
      <w:r w:rsidRPr="00B60B5A">
        <w:t>Заявка принята: час. ____ мин.</w:t>
      </w:r>
      <w:r w:rsidR="00B20335">
        <w:t xml:space="preserve"> ____ "____" ____________ 2021 </w:t>
      </w:r>
      <w:r w:rsidRPr="00B60B5A">
        <w:t>г. за №______ .</w:t>
      </w:r>
    </w:p>
    <w:p w:rsidR="00224FE8" w:rsidRDefault="00224FE8">
      <w:pPr>
        <w:jc w:val="both"/>
      </w:pPr>
      <w:r w:rsidRPr="00B60B5A">
        <w:t>Представитель Организатора аукциона _______________(________________________).</w:t>
      </w:r>
    </w:p>
    <w:p w:rsidR="006652DB" w:rsidRDefault="006652DB">
      <w:pPr>
        <w:jc w:val="both"/>
      </w:pPr>
    </w:p>
    <w:p w:rsidR="006652DB" w:rsidRDefault="006652DB" w:rsidP="006652DB">
      <w:pPr>
        <w:pStyle w:val="a8"/>
        <w:jc w:val="right"/>
      </w:pPr>
    </w:p>
    <w:p w:rsidR="00224FE8" w:rsidRDefault="00224FE8">
      <w:pPr>
        <w:jc w:val="right"/>
      </w:pPr>
    </w:p>
    <w:sectPr w:rsidR="00224FE8" w:rsidSect="00F12437">
      <w:pgSz w:w="11906" w:h="16838"/>
      <w:pgMar w:top="780" w:right="746" w:bottom="1132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4E2" w:rsidRDefault="008654E2" w:rsidP="008E2CE4">
      <w:r>
        <w:separator/>
      </w:r>
    </w:p>
  </w:endnote>
  <w:endnote w:type="continuationSeparator" w:id="0">
    <w:p w:rsidR="008654E2" w:rsidRDefault="008654E2" w:rsidP="008E2C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4E2" w:rsidRDefault="008654E2" w:rsidP="008E2CE4">
      <w:r>
        <w:separator/>
      </w:r>
    </w:p>
  </w:footnote>
  <w:footnote w:type="continuationSeparator" w:id="0">
    <w:p w:rsidR="008654E2" w:rsidRDefault="008654E2" w:rsidP="008E2C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27B"/>
    <w:rsid w:val="00001D70"/>
    <w:rsid w:val="00010627"/>
    <w:rsid w:val="00062B61"/>
    <w:rsid w:val="00081EEF"/>
    <w:rsid w:val="00092270"/>
    <w:rsid w:val="000B2C62"/>
    <w:rsid w:val="000B4E32"/>
    <w:rsid w:val="000C3BDF"/>
    <w:rsid w:val="000D628E"/>
    <w:rsid w:val="0010373F"/>
    <w:rsid w:val="00115503"/>
    <w:rsid w:val="00161517"/>
    <w:rsid w:val="00192E91"/>
    <w:rsid w:val="00194AD9"/>
    <w:rsid w:val="001A5512"/>
    <w:rsid w:val="001C2A5C"/>
    <w:rsid w:val="001D555B"/>
    <w:rsid w:val="00224FE8"/>
    <w:rsid w:val="002375CE"/>
    <w:rsid w:val="00237BCF"/>
    <w:rsid w:val="0028727B"/>
    <w:rsid w:val="002B6890"/>
    <w:rsid w:val="002C0FFD"/>
    <w:rsid w:val="002E02AF"/>
    <w:rsid w:val="002E0E40"/>
    <w:rsid w:val="002E2B0F"/>
    <w:rsid w:val="00302937"/>
    <w:rsid w:val="003207C5"/>
    <w:rsid w:val="00335E16"/>
    <w:rsid w:val="003465AC"/>
    <w:rsid w:val="003A37DE"/>
    <w:rsid w:val="003E65E8"/>
    <w:rsid w:val="00416921"/>
    <w:rsid w:val="00424DA0"/>
    <w:rsid w:val="00446A60"/>
    <w:rsid w:val="004619F1"/>
    <w:rsid w:val="0046257D"/>
    <w:rsid w:val="004841A7"/>
    <w:rsid w:val="004935A1"/>
    <w:rsid w:val="00496A32"/>
    <w:rsid w:val="004D7905"/>
    <w:rsid w:val="00566EAF"/>
    <w:rsid w:val="005A0C08"/>
    <w:rsid w:val="005D0EEB"/>
    <w:rsid w:val="005D2CBE"/>
    <w:rsid w:val="00607DC5"/>
    <w:rsid w:val="00615165"/>
    <w:rsid w:val="00617976"/>
    <w:rsid w:val="00632C99"/>
    <w:rsid w:val="006652DB"/>
    <w:rsid w:val="006742DE"/>
    <w:rsid w:val="006C3D54"/>
    <w:rsid w:val="006C7EA9"/>
    <w:rsid w:val="0070110F"/>
    <w:rsid w:val="007271ED"/>
    <w:rsid w:val="00755DE0"/>
    <w:rsid w:val="00767EA0"/>
    <w:rsid w:val="008125EC"/>
    <w:rsid w:val="00822E88"/>
    <w:rsid w:val="008654E2"/>
    <w:rsid w:val="00877E8F"/>
    <w:rsid w:val="008E2CE4"/>
    <w:rsid w:val="008F3EB7"/>
    <w:rsid w:val="00900B5A"/>
    <w:rsid w:val="00901D75"/>
    <w:rsid w:val="00902014"/>
    <w:rsid w:val="00910BF5"/>
    <w:rsid w:val="00944FAE"/>
    <w:rsid w:val="00955975"/>
    <w:rsid w:val="00983616"/>
    <w:rsid w:val="0098785F"/>
    <w:rsid w:val="00997115"/>
    <w:rsid w:val="009D2703"/>
    <w:rsid w:val="009E3365"/>
    <w:rsid w:val="00A02F28"/>
    <w:rsid w:val="00A11FEF"/>
    <w:rsid w:val="00A22A81"/>
    <w:rsid w:val="00A24C6E"/>
    <w:rsid w:val="00A52C0E"/>
    <w:rsid w:val="00A60E42"/>
    <w:rsid w:val="00A623DF"/>
    <w:rsid w:val="00A63EB3"/>
    <w:rsid w:val="00A71217"/>
    <w:rsid w:val="00A9225C"/>
    <w:rsid w:val="00AB0EAC"/>
    <w:rsid w:val="00AC5D4C"/>
    <w:rsid w:val="00AD3BA3"/>
    <w:rsid w:val="00AE6160"/>
    <w:rsid w:val="00AF56E0"/>
    <w:rsid w:val="00B0428E"/>
    <w:rsid w:val="00B166FF"/>
    <w:rsid w:val="00B20335"/>
    <w:rsid w:val="00B21BED"/>
    <w:rsid w:val="00B224ED"/>
    <w:rsid w:val="00B60B5A"/>
    <w:rsid w:val="00B920F8"/>
    <w:rsid w:val="00BA1182"/>
    <w:rsid w:val="00BA7C6B"/>
    <w:rsid w:val="00BC6FEE"/>
    <w:rsid w:val="00BC7219"/>
    <w:rsid w:val="00BD329B"/>
    <w:rsid w:val="00BE2186"/>
    <w:rsid w:val="00BF2F65"/>
    <w:rsid w:val="00C3667B"/>
    <w:rsid w:val="00C449FA"/>
    <w:rsid w:val="00C52467"/>
    <w:rsid w:val="00CD2DF1"/>
    <w:rsid w:val="00CE40A7"/>
    <w:rsid w:val="00CE7EE5"/>
    <w:rsid w:val="00CF7643"/>
    <w:rsid w:val="00D11AB8"/>
    <w:rsid w:val="00D2027B"/>
    <w:rsid w:val="00D21CF1"/>
    <w:rsid w:val="00D31C24"/>
    <w:rsid w:val="00D405CE"/>
    <w:rsid w:val="00D64C76"/>
    <w:rsid w:val="00D71931"/>
    <w:rsid w:val="00D7798E"/>
    <w:rsid w:val="00D95269"/>
    <w:rsid w:val="00DA450A"/>
    <w:rsid w:val="00DB51B3"/>
    <w:rsid w:val="00DB6F2B"/>
    <w:rsid w:val="00DC3084"/>
    <w:rsid w:val="00DD4960"/>
    <w:rsid w:val="00E11EB0"/>
    <w:rsid w:val="00E1394D"/>
    <w:rsid w:val="00E26FB3"/>
    <w:rsid w:val="00E53203"/>
    <w:rsid w:val="00E6183D"/>
    <w:rsid w:val="00E8638C"/>
    <w:rsid w:val="00EA6762"/>
    <w:rsid w:val="00EB704C"/>
    <w:rsid w:val="00EC44A3"/>
    <w:rsid w:val="00EC70BB"/>
    <w:rsid w:val="00ED22A1"/>
    <w:rsid w:val="00F109B2"/>
    <w:rsid w:val="00F12437"/>
    <w:rsid w:val="00F12BB5"/>
    <w:rsid w:val="00F402D9"/>
    <w:rsid w:val="00F47A76"/>
    <w:rsid w:val="00F67F8E"/>
    <w:rsid w:val="00F83E64"/>
    <w:rsid w:val="00F9004F"/>
    <w:rsid w:val="00F92478"/>
    <w:rsid w:val="00F96306"/>
    <w:rsid w:val="00FB3AD6"/>
    <w:rsid w:val="00FB767D"/>
    <w:rsid w:val="00FC2E58"/>
    <w:rsid w:val="00FC588D"/>
    <w:rsid w:val="00FC7E5B"/>
    <w:rsid w:val="00FE4658"/>
    <w:rsid w:val="00FE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3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437"/>
    <w:pPr>
      <w:keepNext/>
      <w:tabs>
        <w:tab w:val="num" w:pos="0"/>
      </w:tabs>
      <w:ind w:left="5040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F12437"/>
    <w:pPr>
      <w:keepNext/>
      <w:tabs>
        <w:tab w:val="num" w:pos="0"/>
      </w:tabs>
      <w:ind w:left="4680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F124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1243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F12437"/>
  </w:style>
  <w:style w:type="character" w:customStyle="1" w:styleId="5">
    <w:name w:val="Основной шрифт абзаца5"/>
    <w:rsid w:val="00F12437"/>
  </w:style>
  <w:style w:type="character" w:customStyle="1" w:styleId="40">
    <w:name w:val="Основной шрифт абзаца4"/>
    <w:rsid w:val="00F12437"/>
  </w:style>
  <w:style w:type="character" w:customStyle="1" w:styleId="30">
    <w:name w:val="Основной шрифт абзаца3"/>
    <w:rsid w:val="00F12437"/>
  </w:style>
  <w:style w:type="character" w:customStyle="1" w:styleId="20">
    <w:name w:val="Основной шрифт абзаца2"/>
    <w:rsid w:val="00F12437"/>
  </w:style>
  <w:style w:type="character" w:customStyle="1" w:styleId="Absatz-Standardschriftart">
    <w:name w:val="Absatz-Standardschriftart"/>
    <w:rsid w:val="00F12437"/>
  </w:style>
  <w:style w:type="character" w:customStyle="1" w:styleId="WW-Absatz-Standardschriftart">
    <w:name w:val="WW-Absatz-Standardschriftart"/>
    <w:rsid w:val="00F12437"/>
  </w:style>
  <w:style w:type="character" w:customStyle="1" w:styleId="WW-Absatz-Standardschriftart1">
    <w:name w:val="WW-Absatz-Standardschriftart1"/>
    <w:rsid w:val="00F12437"/>
  </w:style>
  <w:style w:type="character" w:customStyle="1" w:styleId="WW-Absatz-Standardschriftart11">
    <w:name w:val="WW-Absatz-Standardschriftart11"/>
    <w:rsid w:val="00F12437"/>
  </w:style>
  <w:style w:type="character" w:customStyle="1" w:styleId="WW-Absatz-Standardschriftart111">
    <w:name w:val="WW-Absatz-Standardschriftart111"/>
    <w:rsid w:val="00F12437"/>
  </w:style>
  <w:style w:type="character" w:customStyle="1" w:styleId="WW-Absatz-Standardschriftart1111">
    <w:name w:val="WW-Absatz-Standardschriftart1111"/>
    <w:rsid w:val="00F12437"/>
  </w:style>
  <w:style w:type="character" w:customStyle="1" w:styleId="WW-Absatz-Standardschriftart11111">
    <w:name w:val="WW-Absatz-Standardschriftart11111"/>
    <w:rsid w:val="00F12437"/>
  </w:style>
  <w:style w:type="character" w:customStyle="1" w:styleId="WW-Absatz-Standardschriftart111111">
    <w:name w:val="WW-Absatz-Standardschriftart111111"/>
    <w:rsid w:val="00F12437"/>
  </w:style>
  <w:style w:type="character" w:customStyle="1" w:styleId="WW-Absatz-Standardschriftart1111111">
    <w:name w:val="WW-Absatz-Standardschriftart1111111"/>
    <w:rsid w:val="00F12437"/>
  </w:style>
  <w:style w:type="character" w:customStyle="1" w:styleId="WW-Absatz-Standardschriftart11111111">
    <w:name w:val="WW-Absatz-Standardschriftart11111111"/>
    <w:rsid w:val="00F12437"/>
  </w:style>
  <w:style w:type="character" w:customStyle="1" w:styleId="WW-Absatz-Standardschriftart111111111">
    <w:name w:val="WW-Absatz-Standardschriftart111111111"/>
    <w:rsid w:val="00F12437"/>
  </w:style>
  <w:style w:type="character" w:customStyle="1" w:styleId="WW-Absatz-Standardschriftart1111111111">
    <w:name w:val="WW-Absatz-Standardschriftart1111111111"/>
    <w:rsid w:val="00F12437"/>
  </w:style>
  <w:style w:type="character" w:customStyle="1" w:styleId="WW-Absatz-Standardschriftart11111111111">
    <w:name w:val="WW-Absatz-Standardschriftart11111111111"/>
    <w:rsid w:val="00F12437"/>
  </w:style>
  <w:style w:type="character" w:customStyle="1" w:styleId="WW-Absatz-Standardschriftart111111111111">
    <w:name w:val="WW-Absatz-Standardschriftart111111111111"/>
    <w:rsid w:val="00F12437"/>
  </w:style>
  <w:style w:type="character" w:customStyle="1" w:styleId="WW-Absatz-Standardschriftart1111111111111">
    <w:name w:val="WW-Absatz-Standardschriftart1111111111111"/>
    <w:rsid w:val="00F12437"/>
  </w:style>
  <w:style w:type="character" w:customStyle="1" w:styleId="WW-Absatz-Standardschriftart11111111111111">
    <w:name w:val="WW-Absatz-Standardschriftart11111111111111"/>
    <w:rsid w:val="00F12437"/>
  </w:style>
  <w:style w:type="character" w:customStyle="1" w:styleId="WW-Absatz-Standardschriftart111111111111111">
    <w:name w:val="WW-Absatz-Standardschriftart111111111111111"/>
    <w:rsid w:val="00F12437"/>
  </w:style>
  <w:style w:type="character" w:customStyle="1" w:styleId="WW-Absatz-Standardschriftart1111111111111111">
    <w:name w:val="WW-Absatz-Standardschriftart1111111111111111"/>
    <w:rsid w:val="00F12437"/>
  </w:style>
  <w:style w:type="character" w:customStyle="1" w:styleId="10">
    <w:name w:val="Основной шрифт абзаца1"/>
    <w:rsid w:val="00F12437"/>
  </w:style>
  <w:style w:type="character" w:customStyle="1" w:styleId="a3">
    <w:name w:val="Маркеры списка"/>
    <w:rsid w:val="00F12437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F12437"/>
  </w:style>
  <w:style w:type="character" w:customStyle="1" w:styleId="41">
    <w:name w:val="Заголовок 4 Знак"/>
    <w:basedOn w:val="20"/>
    <w:rsid w:val="00F1243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5">
    <w:name w:val="Нижний колонтитул Знак"/>
    <w:basedOn w:val="20"/>
    <w:rsid w:val="00F12437"/>
    <w:rPr>
      <w:sz w:val="24"/>
      <w:szCs w:val="24"/>
    </w:rPr>
  </w:style>
  <w:style w:type="character" w:customStyle="1" w:styleId="apple-converted-space">
    <w:name w:val="apple-converted-space"/>
    <w:basedOn w:val="5"/>
    <w:rsid w:val="00F12437"/>
  </w:style>
  <w:style w:type="character" w:styleId="a6">
    <w:name w:val="Hyperlink"/>
    <w:basedOn w:val="5"/>
    <w:rsid w:val="00F12437"/>
    <w:rPr>
      <w:color w:val="0000FF"/>
      <w:u w:val="single"/>
    </w:rPr>
  </w:style>
  <w:style w:type="paragraph" w:customStyle="1" w:styleId="a7">
    <w:name w:val="Заголовок"/>
    <w:basedOn w:val="a"/>
    <w:next w:val="a8"/>
    <w:rsid w:val="00F124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F12437"/>
    <w:rPr>
      <w:szCs w:val="20"/>
    </w:rPr>
  </w:style>
  <w:style w:type="paragraph" w:styleId="a9">
    <w:name w:val="List"/>
    <w:basedOn w:val="a8"/>
    <w:rsid w:val="00F12437"/>
    <w:rPr>
      <w:rFonts w:ascii="Arial" w:hAnsi="Arial" w:cs="Tahoma"/>
    </w:rPr>
  </w:style>
  <w:style w:type="paragraph" w:customStyle="1" w:styleId="60">
    <w:name w:val="Название6"/>
    <w:basedOn w:val="a"/>
    <w:rsid w:val="00F124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rsid w:val="00F12437"/>
    <w:pPr>
      <w:suppressLineNumbers/>
    </w:pPr>
    <w:rPr>
      <w:rFonts w:cs="Mangal"/>
    </w:rPr>
  </w:style>
  <w:style w:type="paragraph" w:customStyle="1" w:styleId="50">
    <w:name w:val="Название5"/>
    <w:basedOn w:val="a"/>
    <w:rsid w:val="00F124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rsid w:val="00F12437"/>
    <w:pPr>
      <w:suppressLineNumbers/>
    </w:pPr>
    <w:rPr>
      <w:rFonts w:cs="Mangal"/>
    </w:rPr>
  </w:style>
  <w:style w:type="paragraph" w:customStyle="1" w:styleId="42">
    <w:name w:val="Название4"/>
    <w:basedOn w:val="a"/>
    <w:rsid w:val="00F12437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Указатель4"/>
    <w:basedOn w:val="a"/>
    <w:rsid w:val="00F12437"/>
    <w:pPr>
      <w:suppressLineNumbers/>
    </w:pPr>
    <w:rPr>
      <w:rFonts w:cs="Mangal"/>
    </w:rPr>
  </w:style>
  <w:style w:type="paragraph" w:customStyle="1" w:styleId="31">
    <w:name w:val="Название3"/>
    <w:basedOn w:val="a"/>
    <w:rsid w:val="00F12437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F12437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F1243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F1243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124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F12437"/>
    <w:pPr>
      <w:suppressLineNumbers/>
    </w:pPr>
    <w:rPr>
      <w:rFonts w:ascii="Arial" w:hAnsi="Arial" w:cs="Tahoma"/>
    </w:rPr>
  </w:style>
  <w:style w:type="paragraph" w:customStyle="1" w:styleId="13">
    <w:name w:val="Название объекта1"/>
    <w:basedOn w:val="a"/>
    <w:next w:val="a"/>
    <w:rsid w:val="00F12437"/>
    <w:pPr>
      <w:tabs>
        <w:tab w:val="left" w:pos="2268"/>
      </w:tabs>
      <w:jc w:val="center"/>
    </w:pPr>
    <w:rPr>
      <w:b/>
      <w:sz w:val="22"/>
      <w:szCs w:val="20"/>
    </w:rPr>
  </w:style>
  <w:style w:type="paragraph" w:styleId="aa">
    <w:name w:val="Body Text Indent"/>
    <w:basedOn w:val="a"/>
    <w:rsid w:val="00F12437"/>
    <w:pPr>
      <w:ind w:left="5220"/>
    </w:pPr>
    <w:rPr>
      <w:sz w:val="28"/>
    </w:rPr>
  </w:style>
  <w:style w:type="paragraph" w:customStyle="1" w:styleId="210">
    <w:name w:val="Основной текст 21"/>
    <w:basedOn w:val="a"/>
    <w:rsid w:val="00F12437"/>
    <w:pPr>
      <w:jc w:val="both"/>
    </w:pPr>
    <w:rPr>
      <w:sz w:val="28"/>
    </w:rPr>
  </w:style>
  <w:style w:type="paragraph" w:styleId="ab">
    <w:name w:val="Balloon Text"/>
    <w:basedOn w:val="a"/>
    <w:rsid w:val="00F12437"/>
    <w:rPr>
      <w:rFonts w:ascii="Tahoma" w:hAnsi="Tahoma" w:cs="Tahoma"/>
      <w:sz w:val="16"/>
      <w:szCs w:val="16"/>
    </w:rPr>
  </w:style>
  <w:style w:type="paragraph" w:customStyle="1" w:styleId="ac">
    <w:name w:val="Содержимое врезки"/>
    <w:basedOn w:val="a8"/>
    <w:rsid w:val="00F12437"/>
  </w:style>
  <w:style w:type="paragraph" w:customStyle="1" w:styleId="220">
    <w:name w:val="Основной текст 22"/>
    <w:basedOn w:val="a"/>
    <w:rsid w:val="00F12437"/>
    <w:pPr>
      <w:jc w:val="both"/>
    </w:pPr>
  </w:style>
  <w:style w:type="paragraph" w:styleId="ad">
    <w:name w:val="footer"/>
    <w:basedOn w:val="a"/>
    <w:rsid w:val="00F12437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F12437"/>
    <w:pPr>
      <w:suppressLineNumbers/>
    </w:pPr>
  </w:style>
  <w:style w:type="paragraph" w:customStyle="1" w:styleId="af">
    <w:name w:val="Заголовок таблицы"/>
    <w:basedOn w:val="ae"/>
    <w:rsid w:val="00F12437"/>
    <w:pPr>
      <w:jc w:val="center"/>
    </w:pPr>
    <w:rPr>
      <w:b/>
      <w:bCs/>
    </w:rPr>
  </w:style>
  <w:style w:type="paragraph" w:styleId="af0">
    <w:name w:val="No Spacing"/>
    <w:qFormat/>
    <w:rsid w:val="00F12437"/>
    <w:pPr>
      <w:suppressAutoHyphens/>
      <w:overflowPunct w:val="0"/>
      <w:autoSpaceDE w:val="0"/>
      <w:textAlignment w:val="baseline"/>
    </w:pPr>
    <w:rPr>
      <w:b/>
      <w:sz w:val="28"/>
      <w:lang w:eastAsia="ar-SA"/>
    </w:rPr>
  </w:style>
  <w:style w:type="paragraph" w:customStyle="1" w:styleId="westernmailrucssattributepostfix">
    <w:name w:val="western_mailru_css_attribute_postfix"/>
    <w:basedOn w:val="a"/>
    <w:rsid w:val="00F12437"/>
    <w:pPr>
      <w:suppressAutoHyphens w:val="0"/>
      <w:spacing w:before="280" w:after="280"/>
    </w:pPr>
  </w:style>
  <w:style w:type="paragraph" w:customStyle="1" w:styleId="s1">
    <w:name w:val="s_1"/>
    <w:basedOn w:val="a"/>
    <w:rsid w:val="00F12437"/>
    <w:pPr>
      <w:suppressAutoHyphens w:val="0"/>
      <w:spacing w:before="280" w:after="280"/>
    </w:pPr>
  </w:style>
  <w:style w:type="paragraph" w:styleId="af1">
    <w:name w:val="Normal (Web)"/>
    <w:basedOn w:val="a"/>
    <w:rsid w:val="00F12437"/>
    <w:pPr>
      <w:suppressAutoHyphens w:val="0"/>
      <w:spacing w:before="280" w:after="119"/>
    </w:pPr>
  </w:style>
  <w:style w:type="paragraph" w:styleId="af2">
    <w:name w:val="Plain Text"/>
    <w:basedOn w:val="a"/>
    <w:link w:val="af3"/>
    <w:uiPriority w:val="99"/>
    <w:rsid w:val="006652DB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uiPriority w:val="99"/>
    <w:rsid w:val="006652DB"/>
    <w:rPr>
      <w:rFonts w:ascii="Courier New" w:hAnsi="Courier New"/>
    </w:rPr>
  </w:style>
  <w:style w:type="paragraph" w:styleId="af4">
    <w:name w:val="header"/>
    <w:basedOn w:val="a"/>
    <w:link w:val="af5"/>
    <w:uiPriority w:val="99"/>
    <w:semiHidden/>
    <w:unhideWhenUsed/>
    <w:rsid w:val="008E2CE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8E2CE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6</Pages>
  <Words>2827</Words>
  <Characters>16119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USER</cp:lastModifiedBy>
  <cp:revision>7</cp:revision>
  <cp:lastPrinted>2021-04-02T08:16:00Z</cp:lastPrinted>
  <dcterms:created xsi:type="dcterms:W3CDTF">2021-03-29T07:58:00Z</dcterms:created>
  <dcterms:modified xsi:type="dcterms:W3CDTF">2021-04-02T08:17:00Z</dcterms:modified>
</cp:coreProperties>
</file>