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B28" w:rsidRPr="00E461AE" w:rsidRDefault="002F2B28" w:rsidP="002F2B28">
      <w:pPr>
        <w:jc w:val="both"/>
      </w:pPr>
    </w:p>
    <w:tbl>
      <w:tblPr>
        <w:tblW w:w="0" w:type="auto"/>
        <w:tblLook w:val="04A0" w:firstRow="1" w:lastRow="0" w:firstColumn="1" w:lastColumn="0" w:noHBand="0" w:noVBand="1"/>
      </w:tblPr>
      <w:tblGrid>
        <w:gridCol w:w="6096"/>
        <w:gridCol w:w="4042"/>
      </w:tblGrid>
      <w:tr w:rsidR="002F2B28" w:rsidRPr="00E461AE" w:rsidTr="00AE1EB3">
        <w:trPr>
          <w:trHeight w:val="80"/>
        </w:trPr>
        <w:tc>
          <w:tcPr>
            <w:tcW w:w="6096" w:type="dxa"/>
          </w:tcPr>
          <w:p w:rsidR="002F2B28" w:rsidRPr="00E461AE" w:rsidRDefault="002F2B28" w:rsidP="00FD6EBE">
            <w:pPr>
              <w:jc w:val="both"/>
            </w:pPr>
          </w:p>
        </w:tc>
        <w:tc>
          <w:tcPr>
            <w:tcW w:w="4042" w:type="dxa"/>
          </w:tcPr>
          <w:p w:rsidR="00AE1EB3" w:rsidRPr="00AE1EB3" w:rsidRDefault="00AE1EB3" w:rsidP="00AE1EB3">
            <w:pPr>
              <w:jc w:val="center"/>
              <w:rPr>
                <w:b/>
              </w:rPr>
            </w:pPr>
            <w:r w:rsidRPr="00AE1EB3">
              <w:rPr>
                <w:b/>
              </w:rPr>
              <w:t>УТВЕРЖДАЮ:</w:t>
            </w:r>
          </w:p>
          <w:p w:rsidR="00AE1EB3" w:rsidRPr="00AE1EB3" w:rsidRDefault="00AE1EB3" w:rsidP="00AE1EB3">
            <w:pPr>
              <w:jc w:val="center"/>
            </w:pPr>
            <w:r w:rsidRPr="00AE1EB3">
              <w:t>Председатель Комитета имущественных отношений</w:t>
            </w:r>
          </w:p>
          <w:p w:rsidR="00AE1EB3" w:rsidRPr="00AE1EB3" w:rsidRDefault="00AE1EB3" w:rsidP="00AE1EB3">
            <w:pPr>
              <w:jc w:val="center"/>
            </w:pPr>
            <w:r w:rsidRPr="00AE1EB3">
              <w:t>Азовского района</w:t>
            </w:r>
          </w:p>
          <w:p w:rsidR="00AE1EB3" w:rsidRPr="00AE1EB3" w:rsidRDefault="00AE1EB3" w:rsidP="00AE1EB3">
            <w:pPr>
              <w:jc w:val="center"/>
            </w:pPr>
          </w:p>
          <w:p w:rsidR="00AE1EB3" w:rsidRPr="00AE1EB3" w:rsidRDefault="00AE1EB3" w:rsidP="00AE1EB3">
            <w:pPr>
              <w:jc w:val="center"/>
              <w:rPr>
                <w:b/>
              </w:rPr>
            </w:pPr>
            <w:r w:rsidRPr="00AE1EB3">
              <w:rPr>
                <w:b/>
              </w:rPr>
              <w:t>_____________</w:t>
            </w:r>
            <w:r w:rsidR="00026E15">
              <w:t>М</w:t>
            </w:r>
            <w:r w:rsidR="00193448">
              <w:t>.</w:t>
            </w:r>
            <w:r w:rsidR="00026E15">
              <w:t>А</w:t>
            </w:r>
            <w:r w:rsidR="00193448">
              <w:t xml:space="preserve">. </w:t>
            </w:r>
            <w:r w:rsidR="00026E15">
              <w:t>Ходыкина</w:t>
            </w:r>
          </w:p>
          <w:p w:rsidR="00AE1EB3" w:rsidRPr="00AE1EB3" w:rsidRDefault="00AE1EB3" w:rsidP="00AE1EB3">
            <w:pPr>
              <w:jc w:val="center"/>
              <w:rPr>
                <w:b/>
              </w:rPr>
            </w:pPr>
            <w:r w:rsidRPr="00AE1EB3">
              <w:rPr>
                <w:b/>
              </w:rPr>
              <w:t>«____»_______________</w:t>
            </w:r>
            <w:r w:rsidRPr="00AE1EB3">
              <w:t>г.</w:t>
            </w:r>
          </w:p>
          <w:p w:rsidR="00AE1EB3" w:rsidRPr="00AE1EB3" w:rsidRDefault="00AE1EB3" w:rsidP="00AE1EB3">
            <w:pPr>
              <w:jc w:val="center"/>
            </w:pPr>
          </w:p>
          <w:p w:rsidR="002F2B28" w:rsidRPr="00AE1EB3" w:rsidRDefault="00AE1EB3" w:rsidP="00AE1EB3">
            <w:r w:rsidRPr="00AE1EB3">
              <w:rPr>
                <w:sz w:val="24"/>
                <w:szCs w:val="24"/>
              </w:rPr>
              <w:t>М.П.</w:t>
            </w:r>
          </w:p>
        </w:tc>
      </w:tr>
    </w:tbl>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center"/>
      </w:pPr>
      <w:r w:rsidRPr="00E461AE">
        <w:t>КОНКУРСНАЯ ДОКУМЕНТАЦИЯ</w:t>
      </w:r>
      <w:r w:rsidR="00EF46D5">
        <w:t xml:space="preserve"> №</w:t>
      </w:r>
      <w:r w:rsidR="00761B97">
        <w:t xml:space="preserve"> </w:t>
      </w:r>
      <w:r w:rsidR="008C37D7">
        <w:t>1</w:t>
      </w:r>
      <w:r w:rsidR="0014497F">
        <w:t>/2</w:t>
      </w:r>
      <w:r w:rsidR="008C37D7">
        <w:t>2</w:t>
      </w:r>
    </w:p>
    <w:p w:rsidR="002F2B28" w:rsidRDefault="002F2B28" w:rsidP="002F2B28">
      <w:pPr>
        <w:jc w:val="center"/>
      </w:pPr>
      <w:r w:rsidRPr="00E461AE">
        <w:t>по проведению открытого конкурс</w:t>
      </w:r>
      <w:r>
        <w:t>а на право заключения договоров</w:t>
      </w:r>
    </w:p>
    <w:p w:rsidR="002F2B28" w:rsidRDefault="002F2B28" w:rsidP="002F2B28">
      <w:pPr>
        <w:jc w:val="center"/>
      </w:pPr>
      <w:r w:rsidRPr="00E461AE">
        <w:t>на размещение нестационарных торговых объектов на территории му</w:t>
      </w:r>
      <w:r>
        <w:t>ниципального образования «</w:t>
      </w:r>
      <w:r w:rsidR="00F0425D">
        <w:t>Азовский район</w:t>
      </w:r>
      <w:r>
        <w:t>»</w:t>
      </w:r>
    </w:p>
    <w:p w:rsidR="002F2B28" w:rsidRPr="00E461AE" w:rsidRDefault="002F2B28" w:rsidP="002F2B28">
      <w:pPr>
        <w:jc w:val="center"/>
      </w:pPr>
      <w:r w:rsidRPr="00E461AE">
        <w:t>без предоставления земельного участка</w:t>
      </w: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Default="002F2B28" w:rsidP="002F2B28">
      <w:pPr>
        <w:jc w:val="both"/>
      </w:pPr>
    </w:p>
    <w:p w:rsidR="002F2B28"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Pr="00E461AE" w:rsidRDefault="002F2B28" w:rsidP="002F2B28">
      <w:pPr>
        <w:jc w:val="both"/>
      </w:pPr>
    </w:p>
    <w:p w:rsidR="002F2B28" w:rsidRDefault="002F2B28" w:rsidP="002F2B28">
      <w:pPr>
        <w:jc w:val="both"/>
      </w:pPr>
    </w:p>
    <w:p w:rsidR="00EF46D5" w:rsidRDefault="00EF46D5" w:rsidP="002F2B28">
      <w:pPr>
        <w:jc w:val="both"/>
      </w:pPr>
    </w:p>
    <w:p w:rsidR="00EF46D5" w:rsidRPr="00E461AE" w:rsidRDefault="00EF46D5" w:rsidP="002F2B28">
      <w:pPr>
        <w:jc w:val="both"/>
      </w:pPr>
    </w:p>
    <w:p w:rsidR="002F2B28" w:rsidRPr="00E461AE" w:rsidRDefault="002F2B28" w:rsidP="002F2B28">
      <w:pPr>
        <w:jc w:val="both"/>
      </w:pPr>
    </w:p>
    <w:p w:rsidR="00EF46D5" w:rsidRDefault="002F2B28" w:rsidP="002F2B28">
      <w:pPr>
        <w:jc w:val="center"/>
      </w:pPr>
      <w:r w:rsidRPr="00AE1EB3">
        <w:t xml:space="preserve">г. </w:t>
      </w:r>
      <w:r w:rsidR="00234054" w:rsidRPr="00AE1EB3">
        <w:t>Азов</w:t>
      </w:r>
    </w:p>
    <w:p w:rsidR="002F2B28" w:rsidRPr="002F2B28" w:rsidRDefault="002F2B28" w:rsidP="001A3BF9">
      <w:pPr>
        <w:spacing w:line="233" w:lineRule="auto"/>
        <w:jc w:val="center"/>
      </w:pPr>
      <w:r w:rsidRPr="002F2B28">
        <w:lastRenderedPageBreak/>
        <w:t>1. Общие сведения</w:t>
      </w:r>
    </w:p>
    <w:p w:rsidR="002F2B28" w:rsidRPr="002F2B28" w:rsidRDefault="002F2B28" w:rsidP="001A3BF9">
      <w:pPr>
        <w:spacing w:line="233" w:lineRule="auto"/>
        <w:jc w:val="both"/>
      </w:pPr>
    </w:p>
    <w:p w:rsidR="002F2B28" w:rsidRPr="002F2B28" w:rsidRDefault="002F2B28" w:rsidP="001A3BF9">
      <w:pPr>
        <w:spacing w:line="233" w:lineRule="auto"/>
        <w:jc w:val="both"/>
      </w:pPr>
      <w:r w:rsidRPr="002F2B28">
        <w:tab/>
        <w:t xml:space="preserve">1.1. Настоящая документация подготовлена в соответствии с Гражданским кодексом Российской Федерации, Федеральным законом от 26.07.2006 </w:t>
      </w:r>
      <w:r>
        <w:t>№ </w:t>
      </w:r>
      <w:r w:rsidRPr="002F2B28">
        <w:t xml:space="preserve">135-ФЗ «О защите конкуренции», постановлением Правительства Ростовской области </w:t>
      </w:r>
      <w:r>
        <w:br/>
        <w:t>от 18.09.2015 № </w:t>
      </w:r>
      <w:r w:rsidRPr="002F2B28">
        <w:t xml:space="preserve">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постановлением Администрации </w:t>
      </w:r>
      <w:r w:rsidR="00F0425D">
        <w:t>Азовского района</w:t>
      </w:r>
      <w:r w:rsidRPr="002F2B28">
        <w:t xml:space="preserve"> от </w:t>
      </w:r>
      <w:r w:rsidR="00141026">
        <w:t>24.12.2020 № 1115</w:t>
      </w:r>
      <w:r w:rsidR="00A87833">
        <w:br/>
      </w:r>
      <w:r w:rsidR="00642FAB" w:rsidRPr="00642FAB">
        <w:t>«О порядке размещения нестационарных торговых объектов</w:t>
      </w:r>
      <w:r w:rsidR="00642FAB">
        <w:t xml:space="preserve"> на территории Азовского района</w:t>
      </w:r>
      <w:r w:rsidRPr="002F2B28">
        <w:t>».</w:t>
      </w:r>
    </w:p>
    <w:p w:rsidR="000D0934" w:rsidRPr="000D0934" w:rsidRDefault="002F2B28" w:rsidP="000D0934">
      <w:pPr>
        <w:spacing w:line="233" w:lineRule="auto"/>
        <w:jc w:val="both"/>
      </w:pPr>
      <w:r w:rsidRPr="002F2B28">
        <w:tab/>
      </w:r>
      <w:r w:rsidR="000D0934" w:rsidRPr="000D0934">
        <w:t>1.2. Организатор конкурса:</w:t>
      </w:r>
    </w:p>
    <w:p w:rsidR="000D0934" w:rsidRPr="000D0934" w:rsidRDefault="000D0934" w:rsidP="000D0934">
      <w:pPr>
        <w:spacing w:line="233" w:lineRule="auto"/>
        <w:jc w:val="both"/>
      </w:pPr>
      <w:r w:rsidRPr="000D0934">
        <w:tab/>
        <w:t xml:space="preserve">наименование: Комитет </w:t>
      </w:r>
      <w:r w:rsidR="00141026">
        <w:t>имущественных отношений Азовского района</w:t>
      </w:r>
      <w:r w:rsidRPr="000D0934">
        <w:t>;</w:t>
      </w:r>
    </w:p>
    <w:p w:rsidR="000D0934" w:rsidRPr="000D0934" w:rsidRDefault="000D0934" w:rsidP="000D0934">
      <w:pPr>
        <w:spacing w:line="233" w:lineRule="auto"/>
        <w:jc w:val="both"/>
      </w:pPr>
      <w:r w:rsidRPr="000D0934">
        <w:tab/>
        <w:t>место нахождения: 346</w:t>
      </w:r>
      <w:r w:rsidR="00141026">
        <w:t>780</w:t>
      </w:r>
      <w:r w:rsidRPr="000D0934">
        <w:t xml:space="preserve">, Ростовская область, город </w:t>
      </w:r>
      <w:r w:rsidR="00141026">
        <w:t>Азов</w:t>
      </w:r>
      <w:r w:rsidRPr="000D0934">
        <w:t xml:space="preserve">, </w:t>
      </w:r>
      <w:r w:rsidRPr="000D0934">
        <w:br/>
      </w:r>
      <w:r w:rsidR="00141026">
        <w:t>ул. Московская, 58</w:t>
      </w:r>
      <w:r w:rsidRPr="000D0934">
        <w:t>;</w:t>
      </w:r>
    </w:p>
    <w:p w:rsidR="000D0934" w:rsidRPr="000D0934" w:rsidRDefault="000D0934" w:rsidP="000D0934">
      <w:pPr>
        <w:spacing w:line="233" w:lineRule="auto"/>
        <w:jc w:val="both"/>
      </w:pPr>
      <w:r w:rsidRPr="000D0934">
        <w:tab/>
        <w:t xml:space="preserve">почтовый адрес: </w:t>
      </w:r>
      <w:r w:rsidR="00141026" w:rsidRPr="00141026">
        <w:t xml:space="preserve">346780, Ростовская область, город Азов, </w:t>
      </w:r>
      <w:r w:rsidR="00141026" w:rsidRPr="00141026">
        <w:br/>
        <w:t>ул. Московская, 58</w:t>
      </w:r>
      <w:r w:rsidRPr="000D0934">
        <w:t>;</w:t>
      </w:r>
    </w:p>
    <w:p w:rsidR="000D0934" w:rsidRPr="00026E15" w:rsidRDefault="000D0934" w:rsidP="000D0934">
      <w:pPr>
        <w:spacing w:line="233" w:lineRule="auto"/>
        <w:jc w:val="both"/>
      </w:pPr>
      <w:r w:rsidRPr="000D0934">
        <w:tab/>
        <w:t xml:space="preserve">адрес электронной почты: </w:t>
      </w:r>
      <w:r w:rsidR="00141026">
        <w:t>february@azov.donpac.ru</w:t>
      </w:r>
      <w:r w:rsidR="00026E15" w:rsidRPr="00026E15">
        <w:t>;</w:t>
      </w:r>
    </w:p>
    <w:p w:rsidR="000D0934" w:rsidRPr="000D0934" w:rsidRDefault="00141026" w:rsidP="000D0934">
      <w:pPr>
        <w:spacing w:line="233" w:lineRule="auto"/>
        <w:jc w:val="both"/>
      </w:pPr>
      <w:r>
        <w:tab/>
      </w:r>
      <w:r w:rsidR="00026E15">
        <w:t>э</w:t>
      </w:r>
      <w:r w:rsidR="000D0934" w:rsidRPr="000D0934">
        <w:t>лектронный документооборот не предусмотрен;</w:t>
      </w:r>
    </w:p>
    <w:p w:rsidR="000D0934" w:rsidRPr="000D0934" w:rsidRDefault="000D0934" w:rsidP="000D0934">
      <w:pPr>
        <w:spacing w:line="233" w:lineRule="auto"/>
        <w:jc w:val="both"/>
      </w:pPr>
      <w:r w:rsidRPr="000D0934">
        <w:tab/>
        <w:t xml:space="preserve">контактное лицо: </w:t>
      </w:r>
      <w:r w:rsidR="00193448">
        <w:t>Чарыкова Екатерина Олеговна</w:t>
      </w:r>
      <w:r w:rsidRPr="000D0934">
        <w:t>, тел. 8 (86</w:t>
      </w:r>
      <w:r w:rsidR="00141026">
        <w:t>342</w:t>
      </w:r>
      <w:r w:rsidRPr="000D0934">
        <w:t xml:space="preserve">) </w:t>
      </w:r>
      <w:r w:rsidR="00141026">
        <w:t>4-48-49</w:t>
      </w:r>
      <w:r w:rsidRPr="000D0934">
        <w:t>.</w:t>
      </w:r>
    </w:p>
    <w:p w:rsidR="000D0934" w:rsidRPr="000D0934" w:rsidRDefault="000D0934" w:rsidP="000D0934">
      <w:pPr>
        <w:spacing w:line="233" w:lineRule="auto"/>
        <w:jc w:val="both"/>
      </w:pPr>
      <w:r w:rsidRPr="000D0934">
        <w:tab/>
        <w:t xml:space="preserve">Официальный сайт: </w:t>
      </w:r>
      <w:r w:rsidR="00141026">
        <w:rPr>
          <w:rStyle w:val="af6"/>
          <w:lang w:val="en-US"/>
        </w:rPr>
        <w:t>www</w:t>
      </w:r>
      <w:r w:rsidR="00141026" w:rsidRPr="00141026">
        <w:rPr>
          <w:rStyle w:val="af6"/>
        </w:rPr>
        <w:t>.azovskiy.donland.ru</w:t>
      </w:r>
      <w:r w:rsidRPr="000D0934">
        <w:t xml:space="preserve"> (далее – официальный сайт).</w:t>
      </w:r>
    </w:p>
    <w:p w:rsidR="002F2B28" w:rsidRPr="002F2B28" w:rsidRDefault="002F2B28" w:rsidP="000D0934">
      <w:pPr>
        <w:spacing w:line="233" w:lineRule="auto"/>
        <w:jc w:val="both"/>
      </w:pPr>
      <w:r w:rsidRPr="002F2B28">
        <w:tab/>
        <w:t>1.3. Предмет конкурса:</w:t>
      </w:r>
    </w:p>
    <w:p w:rsidR="002F2B28" w:rsidRPr="002F2B28" w:rsidRDefault="002F2B28" w:rsidP="001A3BF9">
      <w:pPr>
        <w:spacing w:line="233" w:lineRule="auto"/>
        <w:jc w:val="both"/>
      </w:pPr>
      <w:r w:rsidRPr="002F2B28">
        <w:tab/>
        <w:t>право заключения договоров на размещение нестационарных торговых объектов на территории муниципального образования «</w:t>
      </w:r>
      <w:r w:rsidR="00141026">
        <w:t>Азовский район</w:t>
      </w:r>
      <w:r w:rsidRPr="002F2B28">
        <w:t xml:space="preserve">» без предоставления земельного участка (далее – </w:t>
      </w:r>
      <w:r w:rsidR="001A3BF9">
        <w:t>д</w:t>
      </w:r>
      <w:r w:rsidRPr="002F2B28">
        <w:t>оговор).</w:t>
      </w:r>
    </w:p>
    <w:p w:rsidR="002F2B28" w:rsidRPr="002F2B28" w:rsidRDefault="002F2B28" w:rsidP="001A3BF9">
      <w:pPr>
        <w:spacing w:line="233" w:lineRule="auto"/>
        <w:jc w:val="both"/>
      </w:pPr>
      <w:r w:rsidRPr="002F2B28">
        <w:tab/>
        <w:t xml:space="preserve">1.4. Отбор заявителей осуществляется путем проведения открытого конкурса. </w:t>
      </w:r>
    </w:p>
    <w:p w:rsidR="002F2B28" w:rsidRPr="002F2B28" w:rsidRDefault="002F2B28" w:rsidP="001A3BF9">
      <w:pPr>
        <w:spacing w:line="233" w:lineRule="auto"/>
        <w:jc w:val="both"/>
      </w:pPr>
      <w:r w:rsidRPr="002F2B28">
        <w:tab/>
        <w:t xml:space="preserve">Под открытым конкурсом понимается способ отбора заявителей на право заключения договоров на размещение нестационарных торговых объектов </w:t>
      </w:r>
      <w:r w:rsidR="00A87833">
        <w:br/>
      </w:r>
      <w:r w:rsidRPr="002F2B28">
        <w:t>на территории муниципального образования «</w:t>
      </w:r>
      <w:r w:rsidR="00141026">
        <w:t>Азовский район</w:t>
      </w:r>
      <w:r w:rsidRPr="002F2B28">
        <w:t xml:space="preserve">» </w:t>
      </w:r>
      <w:r w:rsidR="00A87833">
        <w:br/>
      </w:r>
      <w:r w:rsidRPr="002F2B28">
        <w:t>без предоставления земельного участка, победителем которого признается лицо, предложившее лучшие условия исполнения договора на размещение нестационарных торговых объектов.</w:t>
      </w:r>
    </w:p>
    <w:p w:rsidR="002F2B28" w:rsidRPr="002F2B28" w:rsidRDefault="002F2B28" w:rsidP="001A3BF9">
      <w:pPr>
        <w:spacing w:line="233" w:lineRule="auto"/>
        <w:jc w:val="both"/>
      </w:pPr>
      <w:r w:rsidRPr="002F2B28">
        <w:tab/>
        <w:t>Заявитель подает заявку на участие в конкурсе в отношении определенного лота. В отношении каждого лота заключается отдельный договор о размещении нестационарного торгового объекта.</w:t>
      </w:r>
    </w:p>
    <w:p w:rsidR="002F2B28" w:rsidRPr="002F2B28" w:rsidRDefault="002F2B28" w:rsidP="001A3BF9">
      <w:pPr>
        <w:spacing w:line="233" w:lineRule="auto"/>
        <w:jc w:val="both"/>
      </w:pPr>
      <w:r w:rsidRPr="002F2B28">
        <w:tab/>
        <w:t>Лот – единица сделки, выставленная на конкурс. Каждому лоту присваивается порядковый номер и устанавливается своя цена.</w:t>
      </w:r>
    </w:p>
    <w:p w:rsidR="002F2B28" w:rsidRPr="002F2B28" w:rsidRDefault="002F2B28" w:rsidP="001A3BF9">
      <w:pPr>
        <w:spacing w:line="233" w:lineRule="auto"/>
        <w:jc w:val="both"/>
      </w:pPr>
      <w:r w:rsidRPr="002F2B28">
        <w:tab/>
        <w:t xml:space="preserve">1.5. Начальный размер платы по договору установлен на основании постановления </w:t>
      </w:r>
      <w:r w:rsidR="00141026" w:rsidRPr="002F2B28">
        <w:t xml:space="preserve">Администрации </w:t>
      </w:r>
      <w:r w:rsidR="00141026">
        <w:t>Азовского района</w:t>
      </w:r>
      <w:r w:rsidR="00141026" w:rsidRPr="002F2B28">
        <w:t xml:space="preserve"> от </w:t>
      </w:r>
      <w:r w:rsidR="00141026">
        <w:t xml:space="preserve">24.12.2020 № 1115 </w:t>
      </w:r>
      <w:r w:rsidR="00A87833">
        <w:br/>
      </w:r>
      <w:r w:rsidR="00141026" w:rsidRPr="00642FAB">
        <w:t>«О порядке размещения нестационарных торговых объектов</w:t>
      </w:r>
      <w:r w:rsidR="00141026">
        <w:t xml:space="preserve"> на территории Азовского района</w:t>
      </w:r>
      <w:r w:rsidRPr="002F2B28">
        <w:t>».</w:t>
      </w:r>
    </w:p>
    <w:p w:rsidR="002F2B28" w:rsidRPr="002F2B28" w:rsidRDefault="002F2B28" w:rsidP="001A3BF9">
      <w:pPr>
        <w:spacing w:line="233" w:lineRule="auto"/>
        <w:jc w:val="both"/>
      </w:pPr>
      <w:r w:rsidRPr="002F2B28">
        <w:lastRenderedPageBreak/>
        <w:tab/>
        <w:t>Участник конкурса самостоятельно несет все расходы, связанные с подачей и подготовкой заявки на участие в конкурсе. Организатор конкурса не несет ответственности за данные расходы вне зависимости от результатов конкурса.</w:t>
      </w:r>
    </w:p>
    <w:p w:rsidR="002F2B28" w:rsidRDefault="002F2B28" w:rsidP="002F2B28">
      <w:pPr>
        <w:jc w:val="both"/>
      </w:pPr>
      <w:r w:rsidRPr="002F2B28">
        <w:tab/>
        <w:t xml:space="preserve">1.6. Условия конкурса, порядок и условия заключения договора </w:t>
      </w:r>
      <w:r w:rsidR="00A87833">
        <w:br/>
      </w:r>
      <w:r w:rsidRPr="002F2B28">
        <w:t>с участником конкурса, содержащиеся в конкурсной документации, являются условиями публичной оферты, а подача заявки на участие в конкурсе является акцептом такой оферты.</w:t>
      </w:r>
    </w:p>
    <w:p w:rsidR="00396E67" w:rsidRDefault="00DF06F6" w:rsidP="00DF06F6">
      <w:pPr>
        <w:jc w:val="both"/>
      </w:pPr>
      <w:r>
        <w:t xml:space="preserve">          1.7</w:t>
      </w:r>
      <w:r w:rsidRPr="00E461AE">
        <w:t>. Лоты конкурса:</w:t>
      </w:r>
    </w:p>
    <w:p w:rsidR="0014497F" w:rsidRPr="002F2B28" w:rsidRDefault="0014497F" w:rsidP="00DF06F6">
      <w:pPr>
        <w:jc w:val="both"/>
      </w:pPr>
    </w:p>
    <w:tbl>
      <w:tblPr>
        <w:tblW w:w="9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424"/>
        <w:gridCol w:w="1750"/>
        <w:gridCol w:w="786"/>
        <w:gridCol w:w="1228"/>
        <w:gridCol w:w="1000"/>
        <w:gridCol w:w="955"/>
      </w:tblGrid>
      <w:tr w:rsidR="00684E56" w:rsidRPr="00317784" w:rsidTr="00790D99">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 лота</w:t>
            </w:r>
          </w:p>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п/п</w:t>
            </w:r>
          </w:p>
        </w:tc>
        <w:tc>
          <w:tcPr>
            <w:tcW w:w="3424" w:type="dxa"/>
            <w:tcBorders>
              <w:top w:val="single" w:sz="4" w:space="0" w:color="auto"/>
              <w:left w:val="single" w:sz="4" w:space="0" w:color="auto"/>
              <w:bottom w:val="single" w:sz="4" w:space="0" w:color="auto"/>
              <w:right w:val="single" w:sz="4" w:space="0" w:color="auto"/>
            </w:tcBorders>
            <w:vAlign w:val="center"/>
            <w:hideMark/>
          </w:tcPr>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Месторасположение нестационарного торгового объекта (адресный ориентир)</w:t>
            </w:r>
          </w:p>
        </w:tc>
        <w:tc>
          <w:tcPr>
            <w:tcW w:w="1750" w:type="dxa"/>
            <w:tcBorders>
              <w:top w:val="single" w:sz="4" w:space="0" w:color="auto"/>
              <w:left w:val="single" w:sz="4" w:space="0" w:color="auto"/>
              <w:bottom w:val="single" w:sz="4" w:space="0" w:color="auto"/>
              <w:right w:val="single" w:sz="4" w:space="0" w:color="auto"/>
            </w:tcBorders>
            <w:vAlign w:val="center"/>
            <w:hideMark/>
          </w:tcPr>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Специализа</w:t>
            </w:r>
            <w:r w:rsidRPr="00317784">
              <w:rPr>
                <w:rFonts w:cs="Calibri"/>
                <w:kern w:val="28"/>
                <w:sz w:val="16"/>
                <w:szCs w:val="16"/>
              </w:rPr>
              <w:softHyphen/>
              <w:t>ция нестаци</w:t>
            </w:r>
            <w:r w:rsidRPr="00317784">
              <w:rPr>
                <w:rFonts w:cs="Calibri"/>
                <w:kern w:val="28"/>
                <w:sz w:val="16"/>
                <w:szCs w:val="16"/>
              </w:rPr>
              <w:softHyphen/>
              <w:t>онарного торгового объекта</w:t>
            </w:r>
          </w:p>
        </w:tc>
        <w:tc>
          <w:tcPr>
            <w:tcW w:w="786" w:type="dxa"/>
            <w:tcBorders>
              <w:top w:val="single" w:sz="4" w:space="0" w:color="auto"/>
              <w:left w:val="single" w:sz="4" w:space="0" w:color="auto"/>
              <w:bottom w:val="single" w:sz="4" w:space="0" w:color="auto"/>
              <w:right w:val="single" w:sz="4" w:space="0" w:color="auto"/>
            </w:tcBorders>
            <w:vAlign w:val="center"/>
          </w:tcPr>
          <w:p w:rsidR="00684E56" w:rsidRPr="00317784" w:rsidRDefault="00684E56" w:rsidP="00684E56">
            <w:pPr>
              <w:widowControl w:val="0"/>
              <w:overflowPunct w:val="0"/>
              <w:adjustRightInd w:val="0"/>
              <w:jc w:val="center"/>
              <w:rPr>
                <w:rFonts w:cs="Calibri"/>
                <w:kern w:val="28"/>
                <w:sz w:val="16"/>
                <w:szCs w:val="16"/>
              </w:rPr>
            </w:pPr>
            <w:r w:rsidRPr="00317784">
              <w:rPr>
                <w:rFonts w:cs="Calibri"/>
                <w:spacing w:val="-2"/>
                <w:kern w:val="28"/>
                <w:sz w:val="16"/>
                <w:szCs w:val="16"/>
              </w:rPr>
              <w:t>Характери</w:t>
            </w:r>
            <w:r w:rsidRPr="00317784">
              <w:rPr>
                <w:rFonts w:cs="Calibri"/>
                <w:spacing w:val="-2"/>
                <w:kern w:val="28"/>
                <w:sz w:val="16"/>
                <w:szCs w:val="16"/>
              </w:rPr>
              <w:softHyphen/>
              <w:t>стики</w:t>
            </w:r>
            <w:r w:rsidRPr="00317784">
              <w:rPr>
                <w:rFonts w:cs="Calibri"/>
                <w:kern w:val="28"/>
                <w:sz w:val="16"/>
                <w:szCs w:val="16"/>
              </w:rPr>
              <w:t xml:space="preserve"> торго</w:t>
            </w:r>
            <w:r w:rsidRPr="00317784">
              <w:rPr>
                <w:rFonts w:cs="Calibri"/>
                <w:kern w:val="28"/>
                <w:sz w:val="16"/>
                <w:szCs w:val="16"/>
              </w:rPr>
              <w:softHyphen/>
              <w:t>вого объекта (площадь, высота и т.д.)</w:t>
            </w:r>
          </w:p>
          <w:p w:rsidR="00684E56" w:rsidRPr="00317784" w:rsidRDefault="00684E56" w:rsidP="00684E56">
            <w:pPr>
              <w:widowControl w:val="0"/>
              <w:overflowPunct w:val="0"/>
              <w:adjustRightInd w:val="0"/>
              <w:jc w:val="center"/>
              <w:rPr>
                <w:rFonts w:cs="Calibri"/>
                <w:kern w:val="28"/>
                <w:sz w:val="16"/>
                <w:szCs w:val="16"/>
              </w:rPr>
            </w:pPr>
          </w:p>
        </w:tc>
        <w:tc>
          <w:tcPr>
            <w:tcW w:w="1228" w:type="dxa"/>
            <w:tcBorders>
              <w:top w:val="single" w:sz="4" w:space="0" w:color="auto"/>
              <w:left w:val="single" w:sz="4" w:space="0" w:color="auto"/>
              <w:bottom w:val="single" w:sz="4" w:space="0" w:color="auto"/>
              <w:right w:val="single" w:sz="4" w:space="0" w:color="auto"/>
            </w:tcBorders>
            <w:vAlign w:val="center"/>
            <w:hideMark/>
          </w:tcPr>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Начальный размер платы за право раз</w:t>
            </w:r>
            <w:r w:rsidRPr="00317784">
              <w:rPr>
                <w:rFonts w:cs="Calibri"/>
                <w:kern w:val="28"/>
                <w:sz w:val="16"/>
                <w:szCs w:val="16"/>
              </w:rPr>
              <w:softHyphen/>
              <w:t>мещения не</w:t>
            </w:r>
            <w:r w:rsidRPr="00317784">
              <w:rPr>
                <w:rFonts w:cs="Calibri"/>
                <w:kern w:val="28"/>
                <w:sz w:val="16"/>
                <w:szCs w:val="16"/>
              </w:rPr>
              <w:softHyphen/>
              <w:t>стационарного торгового объекта (руб).</w:t>
            </w:r>
          </w:p>
        </w:tc>
        <w:tc>
          <w:tcPr>
            <w:tcW w:w="1000" w:type="dxa"/>
            <w:tcBorders>
              <w:top w:val="single" w:sz="4" w:space="0" w:color="auto"/>
              <w:left w:val="single" w:sz="4" w:space="0" w:color="auto"/>
              <w:bottom w:val="single" w:sz="4" w:space="0" w:color="auto"/>
              <w:right w:val="single" w:sz="4" w:space="0" w:color="auto"/>
            </w:tcBorders>
            <w:vAlign w:val="center"/>
          </w:tcPr>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Размер за</w:t>
            </w:r>
            <w:r w:rsidRPr="00317784">
              <w:rPr>
                <w:rFonts w:cs="Calibri"/>
                <w:kern w:val="28"/>
                <w:sz w:val="16"/>
                <w:szCs w:val="16"/>
              </w:rPr>
              <w:softHyphen/>
              <w:t>датка за право раз</w:t>
            </w:r>
            <w:r w:rsidRPr="00317784">
              <w:rPr>
                <w:rFonts w:cs="Calibri"/>
                <w:kern w:val="28"/>
                <w:sz w:val="16"/>
                <w:szCs w:val="16"/>
              </w:rPr>
              <w:softHyphen/>
              <w:t>мещения нестацио</w:t>
            </w:r>
            <w:r w:rsidRPr="00317784">
              <w:rPr>
                <w:rFonts w:cs="Calibri"/>
                <w:kern w:val="28"/>
                <w:sz w:val="16"/>
                <w:szCs w:val="16"/>
              </w:rPr>
              <w:softHyphen/>
              <w:t>нарного торгового объекта</w:t>
            </w:r>
          </w:p>
          <w:p w:rsidR="00684E56" w:rsidRPr="00317784" w:rsidRDefault="00684E56" w:rsidP="00684E56">
            <w:pPr>
              <w:widowControl w:val="0"/>
              <w:overflowPunct w:val="0"/>
              <w:adjustRightInd w:val="0"/>
              <w:jc w:val="center"/>
              <w:rPr>
                <w:rFonts w:cs="Calibri"/>
                <w:kern w:val="28"/>
                <w:sz w:val="16"/>
                <w:szCs w:val="16"/>
              </w:rPr>
            </w:pPr>
          </w:p>
        </w:tc>
        <w:tc>
          <w:tcPr>
            <w:tcW w:w="955" w:type="dxa"/>
            <w:tcBorders>
              <w:top w:val="single" w:sz="4" w:space="0" w:color="auto"/>
              <w:left w:val="single" w:sz="4" w:space="0" w:color="auto"/>
              <w:bottom w:val="single" w:sz="4" w:space="0" w:color="auto"/>
              <w:right w:val="single" w:sz="4" w:space="0" w:color="auto"/>
            </w:tcBorders>
            <w:vAlign w:val="center"/>
            <w:hideMark/>
          </w:tcPr>
          <w:p w:rsidR="00684E56" w:rsidRPr="00317784" w:rsidRDefault="00684E56" w:rsidP="00684E56">
            <w:pPr>
              <w:widowControl w:val="0"/>
              <w:overflowPunct w:val="0"/>
              <w:adjustRightInd w:val="0"/>
              <w:jc w:val="center"/>
              <w:rPr>
                <w:rFonts w:cs="Calibri"/>
                <w:kern w:val="28"/>
                <w:sz w:val="16"/>
                <w:szCs w:val="16"/>
              </w:rPr>
            </w:pPr>
            <w:r w:rsidRPr="00317784">
              <w:rPr>
                <w:rFonts w:cs="Calibri"/>
                <w:kern w:val="28"/>
                <w:sz w:val="16"/>
                <w:szCs w:val="16"/>
              </w:rPr>
              <w:t>Срок разме</w:t>
            </w:r>
            <w:r w:rsidRPr="00317784">
              <w:rPr>
                <w:rFonts w:cs="Calibri"/>
                <w:kern w:val="28"/>
                <w:sz w:val="16"/>
                <w:szCs w:val="16"/>
              </w:rPr>
              <w:softHyphen/>
              <w:t>щения неста</w:t>
            </w:r>
            <w:r w:rsidRPr="00317784">
              <w:rPr>
                <w:rFonts w:cs="Calibri"/>
                <w:kern w:val="28"/>
                <w:sz w:val="16"/>
                <w:szCs w:val="16"/>
              </w:rPr>
              <w:softHyphen/>
              <w:t>ционарного торгового объекта</w:t>
            </w:r>
          </w:p>
        </w:tc>
      </w:tr>
      <w:tr w:rsidR="009A7966" w:rsidRPr="00317784" w:rsidTr="00790D99">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9A7966" w:rsidP="009A7966">
            <w:pPr>
              <w:widowControl w:val="0"/>
              <w:overflowPunct w:val="0"/>
              <w:adjustRightInd w:val="0"/>
              <w:spacing w:line="276" w:lineRule="auto"/>
              <w:ind w:right="-59"/>
              <w:jc w:val="center"/>
              <w:rPr>
                <w:rFonts w:cs="Calibri"/>
                <w:kern w:val="28"/>
                <w:sz w:val="20"/>
                <w:szCs w:val="20"/>
              </w:rPr>
            </w:pPr>
            <w:r w:rsidRPr="00317784">
              <w:rPr>
                <w:rFonts w:cs="Calibri"/>
                <w:kern w:val="28"/>
                <w:sz w:val="20"/>
                <w:szCs w:val="20"/>
              </w:rPr>
              <w:t>1</w:t>
            </w:r>
          </w:p>
        </w:tc>
        <w:tc>
          <w:tcPr>
            <w:tcW w:w="3424"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182599">
            <w:pPr>
              <w:widowControl w:val="0"/>
              <w:overflowPunct w:val="0"/>
              <w:adjustRightInd w:val="0"/>
              <w:spacing w:line="276" w:lineRule="auto"/>
              <w:ind w:right="-59"/>
              <w:rPr>
                <w:rFonts w:cs="Calibri"/>
                <w:kern w:val="28"/>
                <w:sz w:val="20"/>
                <w:szCs w:val="20"/>
              </w:rPr>
            </w:pPr>
            <w:r w:rsidRPr="00182599">
              <w:rPr>
                <w:rFonts w:cs="Calibri"/>
                <w:kern w:val="28"/>
                <w:sz w:val="20"/>
                <w:szCs w:val="20"/>
              </w:rPr>
              <w:t xml:space="preserve">с. Кулешовка, пер. Матросова, 15 </w:t>
            </w:r>
            <w:r w:rsidRPr="00761B97">
              <w:rPr>
                <w:rFonts w:cs="Calibri"/>
                <w:kern w:val="28"/>
                <w:sz w:val="20"/>
                <w:szCs w:val="20"/>
              </w:rPr>
              <w:br/>
            </w:r>
            <w:r w:rsidR="009A7966" w:rsidRPr="00317784">
              <w:rPr>
                <w:rFonts w:cs="Calibri"/>
                <w:kern w:val="28"/>
                <w:sz w:val="20"/>
                <w:szCs w:val="20"/>
              </w:rPr>
              <w:t xml:space="preserve">№ в схеме размещения НТО – </w:t>
            </w:r>
            <w:r w:rsidR="009A7966">
              <w:rPr>
                <w:rFonts w:cs="Calibri"/>
                <w:kern w:val="28"/>
                <w:sz w:val="20"/>
                <w:szCs w:val="20"/>
              </w:rPr>
              <w:t xml:space="preserve"> </w:t>
            </w:r>
            <w:r>
              <w:rPr>
                <w:rFonts w:cs="Calibri"/>
                <w:kern w:val="28"/>
                <w:sz w:val="20"/>
                <w:szCs w:val="20"/>
              </w:rPr>
              <w:t>10.31</w:t>
            </w:r>
          </w:p>
        </w:tc>
        <w:tc>
          <w:tcPr>
            <w:tcW w:w="1750"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9A7966">
            <w:pPr>
              <w:widowControl w:val="0"/>
              <w:overflowPunct w:val="0"/>
              <w:adjustRightInd w:val="0"/>
              <w:spacing w:line="276" w:lineRule="auto"/>
              <w:ind w:right="-59"/>
              <w:jc w:val="center"/>
              <w:rPr>
                <w:rFonts w:cs="Calibri"/>
                <w:kern w:val="28"/>
                <w:sz w:val="20"/>
                <w:szCs w:val="20"/>
              </w:rPr>
            </w:pPr>
            <w:r w:rsidRPr="00182599">
              <w:rPr>
                <w:rFonts w:cs="Calibri"/>
                <w:kern w:val="28"/>
                <w:sz w:val="20"/>
                <w:szCs w:val="20"/>
              </w:rPr>
              <w:t>смешанная группа товаров</w:t>
            </w:r>
          </w:p>
        </w:tc>
        <w:tc>
          <w:tcPr>
            <w:tcW w:w="786"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182599">
            <w:pPr>
              <w:widowControl w:val="0"/>
              <w:overflowPunct w:val="0"/>
              <w:adjustRightInd w:val="0"/>
              <w:ind w:right="-59"/>
              <w:jc w:val="center"/>
              <w:rPr>
                <w:rFonts w:cs="Calibri"/>
                <w:kern w:val="28"/>
                <w:sz w:val="20"/>
                <w:szCs w:val="20"/>
              </w:rPr>
            </w:pPr>
            <w:r>
              <w:rPr>
                <w:rFonts w:cs="Calibri"/>
                <w:kern w:val="28"/>
                <w:sz w:val="20"/>
                <w:szCs w:val="20"/>
              </w:rPr>
              <w:t>102</w:t>
            </w:r>
            <w:r w:rsidR="009A7966" w:rsidRPr="00317784">
              <w:rPr>
                <w:rFonts w:cs="Calibri"/>
                <w:kern w:val="28"/>
                <w:sz w:val="20"/>
                <w:szCs w:val="20"/>
              </w:rPr>
              <w:t xml:space="preserve"> кв.м.</w:t>
            </w:r>
          </w:p>
        </w:tc>
        <w:tc>
          <w:tcPr>
            <w:tcW w:w="1228"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jc w:val="center"/>
              <w:rPr>
                <w:kern w:val="28"/>
                <w:sz w:val="20"/>
                <w:szCs w:val="20"/>
              </w:rPr>
            </w:pPr>
            <w:r>
              <w:rPr>
                <w:kern w:val="28"/>
                <w:sz w:val="20"/>
                <w:szCs w:val="20"/>
              </w:rPr>
              <w:t>56 567</w:t>
            </w:r>
          </w:p>
        </w:tc>
        <w:tc>
          <w:tcPr>
            <w:tcW w:w="1000" w:type="dxa"/>
            <w:tcBorders>
              <w:top w:val="single" w:sz="4" w:space="0" w:color="auto"/>
              <w:left w:val="single" w:sz="4" w:space="0" w:color="auto"/>
              <w:bottom w:val="single" w:sz="4" w:space="0" w:color="auto"/>
              <w:right w:val="single" w:sz="4" w:space="0" w:color="auto"/>
            </w:tcBorders>
            <w:vAlign w:val="center"/>
          </w:tcPr>
          <w:p w:rsidR="00790D99" w:rsidRPr="00B50A9A" w:rsidRDefault="00790D99" w:rsidP="00790D99">
            <w:pPr>
              <w:widowControl w:val="0"/>
              <w:overflowPunct w:val="0"/>
              <w:adjustRightInd w:val="0"/>
              <w:jc w:val="center"/>
              <w:rPr>
                <w:kern w:val="28"/>
                <w:sz w:val="20"/>
                <w:szCs w:val="20"/>
              </w:rPr>
            </w:pPr>
            <w:r>
              <w:rPr>
                <w:kern w:val="28"/>
                <w:sz w:val="20"/>
                <w:szCs w:val="20"/>
              </w:rPr>
              <w:t>45 253,6</w:t>
            </w:r>
          </w:p>
        </w:tc>
        <w:tc>
          <w:tcPr>
            <w:tcW w:w="955" w:type="dxa"/>
            <w:tcBorders>
              <w:top w:val="single" w:sz="4" w:space="0" w:color="auto"/>
              <w:left w:val="single" w:sz="4" w:space="0" w:color="auto"/>
              <w:bottom w:val="single" w:sz="4" w:space="0" w:color="auto"/>
              <w:right w:val="single" w:sz="4" w:space="0" w:color="auto"/>
            </w:tcBorders>
            <w:vAlign w:val="center"/>
            <w:hideMark/>
          </w:tcPr>
          <w:p w:rsidR="009A7966" w:rsidRPr="00182599" w:rsidRDefault="00182599"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r w:rsidR="009A7966" w:rsidRPr="00317784" w:rsidTr="00790D99">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9A7966" w:rsidP="009A7966">
            <w:pPr>
              <w:widowControl w:val="0"/>
              <w:overflowPunct w:val="0"/>
              <w:adjustRightInd w:val="0"/>
              <w:spacing w:line="276" w:lineRule="auto"/>
              <w:ind w:right="-59"/>
              <w:jc w:val="center"/>
              <w:rPr>
                <w:rFonts w:cs="Calibri"/>
                <w:kern w:val="28"/>
                <w:sz w:val="20"/>
                <w:szCs w:val="20"/>
              </w:rPr>
            </w:pPr>
            <w:r w:rsidRPr="00317784">
              <w:rPr>
                <w:rFonts w:cs="Calibri"/>
                <w:kern w:val="28"/>
                <w:sz w:val="20"/>
                <w:szCs w:val="20"/>
              </w:rPr>
              <w:t>2</w:t>
            </w:r>
          </w:p>
        </w:tc>
        <w:tc>
          <w:tcPr>
            <w:tcW w:w="3424"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9A7966">
            <w:pPr>
              <w:widowControl w:val="0"/>
              <w:overflowPunct w:val="0"/>
              <w:adjustRightInd w:val="0"/>
              <w:spacing w:line="276" w:lineRule="auto"/>
              <w:rPr>
                <w:rFonts w:cs="Calibri"/>
                <w:kern w:val="28"/>
                <w:sz w:val="20"/>
                <w:szCs w:val="20"/>
              </w:rPr>
            </w:pPr>
            <w:r w:rsidRPr="00182599">
              <w:rPr>
                <w:rFonts w:cs="Calibri"/>
                <w:kern w:val="28"/>
                <w:sz w:val="20"/>
                <w:szCs w:val="20"/>
              </w:rPr>
              <w:t xml:space="preserve">с. Кулешовка, пер. Матросова, 15 </w:t>
            </w:r>
            <w:r w:rsidRPr="00182599">
              <w:rPr>
                <w:rFonts w:cs="Calibri"/>
                <w:kern w:val="28"/>
                <w:sz w:val="20"/>
                <w:szCs w:val="20"/>
              </w:rPr>
              <w:br/>
            </w:r>
            <w:r w:rsidRPr="00317784">
              <w:rPr>
                <w:rFonts w:cs="Calibri"/>
                <w:kern w:val="28"/>
                <w:sz w:val="20"/>
                <w:szCs w:val="20"/>
              </w:rPr>
              <w:t xml:space="preserve">№ в схеме размещения НТО – </w:t>
            </w:r>
            <w:r>
              <w:rPr>
                <w:rFonts w:cs="Calibri"/>
                <w:kern w:val="28"/>
                <w:sz w:val="20"/>
                <w:szCs w:val="20"/>
              </w:rPr>
              <w:t xml:space="preserve"> 10.31</w:t>
            </w:r>
          </w:p>
        </w:tc>
        <w:tc>
          <w:tcPr>
            <w:tcW w:w="1750"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9A7966">
            <w:pPr>
              <w:widowControl w:val="0"/>
              <w:overflowPunct w:val="0"/>
              <w:adjustRightInd w:val="0"/>
              <w:spacing w:line="276" w:lineRule="auto"/>
              <w:ind w:right="-59"/>
              <w:jc w:val="center"/>
              <w:rPr>
                <w:rFonts w:cs="Calibri"/>
                <w:kern w:val="28"/>
                <w:sz w:val="20"/>
                <w:szCs w:val="20"/>
              </w:rPr>
            </w:pPr>
            <w:r w:rsidRPr="00182599">
              <w:rPr>
                <w:rFonts w:cs="Calibri"/>
                <w:kern w:val="28"/>
                <w:sz w:val="20"/>
                <w:szCs w:val="20"/>
              </w:rPr>
              <w:t>смешанная группа товаров</w:t>
            </w:r>
          </w:p>
        </w:tc>
        <w:tc>
          <w:tcPr>
            <w:tcW w:w="786"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182599">
            <w:pPr>
              <w:widowControl w:val="0"/>
              <w:overflowPunct w:val="0"/>
              <w:adjustRightInd w:val="0"/>
              <w:ind w:right="-59"/>
              <w:jc w:val="center"/>
              <w:rPr>
                <w:rFonts w:cs="Calibri"/>
                <w:kern w:val="28"/>
                <w:sz w:val="20"/>
                <w:szCs w:val="20"/>
              </w:rPr>
            </w:pPr>
            <w:r>
              <w:rPr>
                <w:rFonts w:cs="Calibri"/>
                <w:kern w:val="28"/>
                <w:sz w:val="20"/>
                <w:szCs w:val="20"/>
                <w:lang w:val="en-US"/>
              </w:rPr>
              <w:t>32</w:t>
            </w:r>
            <w:r>
              <w:rPr>
                <w:rFonts w:cs="Calibri"/>
                <w:kern w:val="28"/>
                <w:sz w:val="20"/>
                <w:szCs w:val="20"/>
                <w:lang w:val="en-US"/>
              </w:rPr>
              <w:br/>
            </w:r>
            <w:r w:rsidR="009A7966" w:rsidRPr="00317784">
              <w:rPr>
                <w:rFonts w:cs="Calibri"/>
                <w:kern w:val="28"/>
                <w:sz w:val="20"/>
                <w:szCs w:val="20"/>
              </w:rPr>
              <w:t>кв.м.</w:t>
            </w:r>
          </w:p>
        </w:tc>
        <w:tc>
          <w:tcPr>
            <w:tcW w:w="1228"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jc w:val="center"/>
              <w:rPr>
                <w:kern w:val="28"/>
                <w:sz w:val="20"/>
                <w:szCs w:val="20"/>
              </w:rPr>
            </w:pPr>
            <w:r>
              <w:rPr>
                <w:kern w:val="28"/>
                <w:sz w:val="20"/>
                <w:szCs w:val="20"/>
              </w:rPr>
              <w:t>18 174</w:t>
            </w:r>
          </w:p>
        </w:tc>
        <w:tc>
          <w:tcPr>
            <w:tcW w:w="1000" w:type="dxa"/>
            <w:tcBorders>
              <w:top w:val="single" w:sz="4" w:space="0" w:color="auto"/>
              <w:left w:val="single" w:sz="4" w:space="0" w:color="auto"/>
              <w:bottom w:val="single" w:sz="4" w:space="0" w:color="auto"/>
              <w:right w:val="single" w:sz="4" w:space="0" w:color="auto"/>
            </w:tcBorders>
            <w:vAlign w:val="center"/>
          </w:tcPr>
          <w:p w:rsidR="009A7966" w:rsidRPr="00B50A9A" w:rsidRDefault="00790D99" w:rsidP="009A7966">
            <w:pPr>
              <w:widowControl w:val="0"/>
              <w:overflowPunct w:val="0"/>
              <w:adjustRightInd w:val="0"/>
              <w:jc w:val="center"/>
              <w:rPr>
                <w:kern w:val="28"/>
                <w:sz w:val="20"/>
                <w:szCs w:val="20"/>
              </w:rPr>
            </w:pPr>
            <w:r>
              <w:rPr>
                <w:kern w:val="28"/>
                <w:sz w:val="20"/>
                <w:szCs w:val="20"/>
              </w:rPr>
              <w:t>14 539,2</w:t>
            </w:r>
          </w:p>
        </w:tc>
        <w:tc>
          <w:tcPr>
            <w:tcW w:w="955" w:type="dxa"/>
            <w:tcBorders>
              <w:top w:val="single" w:sz="4" w:space="0" w:color="auto"/>
              <w:left w:val="single" w:sz="4" w:space="0" w:color="auto"/>
              <w:bottom w:val="single" w:sz="4" w:space="0" w:color="auto"/>
              <w:right w:val="single" w:sz="4" w:space="0" w:color="auto"/>
            </w:tcBorders>
            <w:vAlign w:val="center"/>
            <w:hideMark/>
          </w:tcPr>
          <w:p w:rsidR="009A7966" w:rsidRPr="00B50A9A" w:rsidRDefault="00182599"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r w:rsidR="009A7966" w:rsidRPr="00317784" w:rsidTr="00790D99">
        <w:trPr>
          <w:jc w:val="center"/>
        </w:trPr>
        <w:tc>
          <w:tcPr>
            <w:tcW w:w="706" w:type="dxa"/>
            <w:tcBorders>
              <w:top w:val="single" w:sz="4" w:space="0" w:color="auto"/>
              <w:left w:val="single" w:sz="4" w:space="0" w:color="auto"/>
              <w:bottom w:val="single" w:sz="4" w:space="0" w:color="auto"/>
              <w:right w:val="single" w:sz="4" w:space="0" w:color="auto"/>
            </w:tcBorders>
            <w:vAlign w:val="center"/>
          </w:tcPr>
          <w:p w:rsidR="009A7966" w:rsidRPr="00317784" w:rsidRDefault="009A7966" w:rsidP="009A7966">
            <w:pPr>
              <w:widowControl w:val="0"/>
              <w:overflowPunct w:val="0"/>
              <w:adjustRightInd w:val="0"/>
              <w:spacing w:line="276" w:lineRule="auto"/>
              <w:ind w:right="-59"/>
              <w:jc w:val="center"/>
              <w:rPr>
                <w:rFonts w:cs="Calibri"/>
                <w:kern w:val="28"/>
                <w:sz w:val="20"/>
                <w:szCs w:val="20"/>
              </w:rPr>
            </w:pPr>
            <w:r>
              <w:rPr>
                <w:rFonts w:cs="Calibri"/>
                <w:kern w:val="28"/>
                <w:sz w:val="20"/>
                <w:szCs w:val="20"/>
              </w:rPr>
              <w:t>4</w:t>
            </w:r>
          </w:p>
        </w:tc>
        <w:tc>
          <w:tcPr>
            <w:tcW w:w="3424"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9A7966">
            <w:pPr>
              <w:widowControl w:val="0"/>
              <w:overflowPunct w:val="0"/>
              <w:adjustRightInd w:val="0"/>
              <w:spacing w:line="276" w:lineRule="auto"/>
              <w:rPr>
                <w:rFonts w:cs="Calibri"/>
                <w:kern w:val="28"/>
                <w:sz w:val="20"/>
                <w:szCs w:val="20"/>
              </w:rPr>
            </w:pPr>
            <w:r w:rsidRPr="00182599">
              <w:rPr>
                <w:rFonts w:cs="Calibri"/>
                <w:kern w:val="28"/>
                <w:sz w:val="20"/>
                <w:szCs w:val="20"/>
              </w:rPr>
              <w:t xml:space="preserve">с. Кулешовка, пер. Матросова, 15 </w:t>
            </w:r>
            <w:r w:rsidRPr="00182599">
              <w:rPr>
                <w:rFonts w:cs="Calibri"/>
                <w:kern w:val="28"/>
                <w:sz w:val="20"/>
                <w:szCs w:val="20"/>
              </w:rPr>
              <w:br/>
            </w:r>
            <w:r w:rsidRPr="00317784">
              <w:rPr>
                <w:rFonts w:cs="Calibri"/>
                <w:kern w:val="28"/>
                <w:sz w:val="20"/>
                <w:szCs w:val="20"/>
              </w:rPr>
              <w:t xml:space="preserve">№ в схеме размещения НТО – </w:t>
            </w:r>
            <w:r>
              <w:rPr>
                <w:rFonts w:cs="Calibri"/>
                <w:kern w:val="28"/>
                <w:sz w:val="20"/>
                <w:szCs w:val="20"/>
              </w:rPr>
              <w:t xml:space="preserve"> 10.31</w:t>
            </w:r>
          </w:p>
        </w:tc>
        <w:tc>
          <w:tcPr>
            <w:tcW w:w="1750"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9A7966">
            <w:pPr>
              <w:widowControl w:val="0"/>
              <w:overflowPunct w:val="0"/>
              <w:adjustRightInd w:val="0"/>
              <w:spacing w:line="276" w:lineRule="auto"/>
              <w:ind w:right="-59"/>
              <w:jc w:val="center"/>
              <w:rPr>
                <w:rFonts w:cs="Calibri"/>
                <w:kern w:val="28"/>
                <w:sz w:val="20"/>
                <w:szCs w:val="20"/>
              </w:rPr>
            </w:pPr>
            <w:r w:rsidRPr="00182599">
              <w:rPr>
                <w:rFonts w:cs="Calibri"/>
                <w:kern w:val="28"/>
                <w:sz w:val="20"/>
                <w:szCs w:val="20"/>
              </w:rPr>
              <w:t>смешанная группа товаров</w:t>
            </w:r>
          </w:p>
        </w:tc>
        <w:tc>
          <w:tcPr>
            <w:tcW w:w="786"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182599">
            <w:pPr>
              <w:widowControl w:val="0"/>
              <w:overflowPunct w:val="0"/>
              <w:adjustRightInd w:val="0"/>
              <w:ind w:right="-59"/>
              <w:jc w:val="center"/>
              <w:rPr>
                <w:rFonts w:cs="Calibri"/>
                <w:kern w:val="28"/>
                <w:sz w:val="20"/>
                <w:szCs w:val="20"/>
              </w:rPr>
            </w:pPr>
            <w:r>
              <w:rPr>
                <w:rFonts w:cs="Calibri"/>
                <w:kern w:val="28"/>
                <w:sz w:val="20"/>
                <w:szCs w:val="20"/>
                <w:lang w:val="en-US"/>
              </w:rPr>
              <w:t>16</w:t>
            </w:r>
            <w:r>
              <w:rPr>
                <w:rFonts w:cs="Calibri"/>
                <w:kern w:val="28"/>
                <w:sz w:val="20"/>
                <w:szCs w:val="20"/>
              </w:rPr>
              <w:br/>
            </w:r>
            <w:r w:rsidR="009A7966" w:rsidRPr="00317784">
              <w:rPr>
                <w:rFonts w:cs="Calibri"/>
                <w:kern w:val="28"/>
                <w:sz w:val="20"/>
                <w:szCs w:val="20"/>
              </w:rPr>
              <w:t>кв.м.</w:t>
            </w:r>
          </w:p>
        </w:tc>
        <w:tc>
          <w:tcPr>
            <w:tcW w:w="1228"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jc w:val="center"/>
              <w:rPr>
                <w:kern w:val="28"/>
                <w:sz w:val="20"/>
                <w:szCs w:val="20"/>
              </w:rPr>
            </w:pPr>
            <w:r>
              <w:rPr>
                <w:kern w:val="28"/>
                <w:sz w:val="20"/>
                <w:szCs w:val="20"/>
              </w:rPr>
              <w:t>9 087</w:t>
            </w:r>
          </w:p>
        </w:tc>
        <w:tc>
          <w:tcPr>
            <w:tcW w:w="1000" w:type="dxa"/>
            <w:tcBorders>
              <w:top w:val="single" w:sz="4" w:space="0" w:color="auto"/>
              <w:left w:val="single" w:sz="4" w:space="0" w:color="auto"/>
              <w:bottom w:val="single" w:sz="4" w:space="0" w:color="auto"/>
              <w:right w:val="single" w:sz="4" w:space="0" w:color="auto"/>
            </w:tcBorders>
            <w:vAlign w:val="center"/>
          </w:tcPr>
          <w:p w:rsidR="009A7966" w:rsidRPr="00B50A9A" w:rsidRDefault="00790D99" w:rsidP="009A7966">
            <w:pPr>
              <w:widowControl w:val="0"/>
              <w:overflowPunct w:val="0"/>
              <w:adjustRightInd w:val="0"/>
              <w:jc w:val="center"/>
              <w:rPr>
                <w:kern w:val="28"/>
                <w:sz w:val="20"/>
                <w:szCs w:val="20"/>
              </w:rPr>
            </w:pPr>
            <w:r>
              <w:rPr>
                <w:kern w:val="28"/>
                <w:sz w:val="20"/>
                <w:szCs w:val="20"/>
              </w:rPr>
              <w:t>7 269,6</w:t>
            </w:r>
          </w:p>
        </w:tc>
        <w:tc>
          <w:tcPr>
            <w:tcW w:w="955"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r w:rsidR="009A7966" w:rsidRPr="00317784" w:rsidTr="00790D99">
        <w:trPr>
          <w:trHeight w:val="70"/>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9A7966" w:rsidP="009A7966">
            <w:pPr>
              <w:widowControl w:val="0"/>
              <w:overflowPunct w:val="0"/>
              <w:adjustRightInd w:val="0"/>
              <w:spacing w:line="276" w:lineRule="auto"/>
              <w:ind w:right="-59"/>
              <w:jc w:val="center"/>
              <w:rPr>
                <w:rFonts w:cs="Calibri"/>
                <w:kern w:val="28"/>
                <w:sz w:val="20"/>
                <w:szCs w:val="20"/>
              </w:rPr>
            </w:pPr>
            <w:r>
              <w:rPr>
                <w:rFonts w:cs="Calibri"/>
                <w:kern w:val="28"/>
                <w:sz w:val="20"/>
                <w:szCs w:val="20"/>
              </w:rPr>
              <w:t>4</w:t>
            </w:r>
          </w:p>
        </w:tc>
        <w:tc>
          <w:tcPr>
            <w:tcW w:w="3424"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9A7966">
            <w:pPr>
              <w:widowControl w:val="0"/>
              <w:overflowPunct w:val="0"/>
              <w:adjustRightInd w:val="0"/>
              <w:spacing w:line="276" w:lineRule="auto"/>
              <w:rPr>
                <w:rFonts w:cs="Calibri"/>
                <w:kern w:val="28"/>
                <w:sz w:val="20"/>
                <w:szCs w:val="20"/>
              </w:rPr>
            </w:pPr>
            <w:r w:rsidRPr="00182599">
              <w:rPr>
                <w:rFonts w:cs="Calibri"/>
                <w:kern w:val="28"/>
                <w:sz w:val="20"/>
                <w:szCs w:val="20"/>
              </w:rPr>
              <w:t xml:space="preserve">с. Кулешовка, пер. Матросова, 15 </w:t>
            </w:r>
            <w:r w:rsidRPr="00182599">
              <w:rPr>
                <w:rFonts w:cs="Calibri"/>
                <w:kern w:val="28"/>
                <w:sz w:val="20"/>
                <w:szCs w:val="20"/>
              </w:rPr>
              <w:br/>
            </w:r>
            <w:r w:rsidRPr="00317784">
              <w:rPr>
                <w:rFonts w:cs="Calibri"/>
                <w:kern w:val="28"/>
                <w:sz w:val="20"/>
                <w:szCs w:val="20"/>
              </w:rPr>
              <w:t xml:space="preserve">№ в схеме размещения НТО – </w:t>
            </w:r>
            <w:r>
              <w:rPr>
                <w:rFonts w:cs="Calibri"/>
                <w:kern w:val="28"/>
                <w:sz w:val="20"/>
                <w:szCs w:val="20"/>
              </w:rPr>
              <w:t xml:space="preserve"> 10.31</w:t>
            </w:r>
          </w:p>
        </w:tc>
        <w:tc>
          <w:tcPr>
            <w:tcW w:w="1750"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9A7966">
            <w:pPr>
              <w:widowControl w:val="0"/>
              <w:overflowPunct w:val="0"/>
              <w:adjustRightInd w:val="0"/>
              <w:spacing w:line="276" w:lineRule="auto"/>
              <w:ind w:right="-59"/>
              <w:jc w:val="center"/>
              <w:rPr>
                <w:rFonts w:cs="Calibri"/>
                <w:kern w:val="28"/>
                <w:sz w:val="20"/>
                <w:szCs w:val="20"/>
              </w:rPr>
            </w:pPr>
            <w:r w:rsidRPr="00182599">
              <w:rPr>
                <w:rFonts w:cs="Calibri"/>
                <w:kern w:val="28"/>
                <w:sz w:val="20"/>
                <w:szCs w:val="20"/>
              </w:rPr>
              <w:t>смешанная группа товаров</w:t>
            </w:r>
          </w:p>
        </w:tc>
        <w:tc>
          <w:tcPr>
            <w:tcW w:w="786" w:type="dxa"/>
            <w:tcBorders>
              <w:top w:val="single" w:sz="4" w:space="0" w:color="auto"/>
              <w:left w:val="single" w:sz="4" w:space="0" w:color="auto"/>
              <w:bottom w:val="single" w:sz="4" w:space="0" w:color="auto"/>
              <w:right w:val="single" w:sz="4" w:space="0" w:color="auto"/>
            </w:tcBorders>
            <w:vAlign w:val="center"/>
            <w:hideMark/>
          </w:tcPr>
          <w:p w:rsidR="009A7966" w:rsidRPr="00317784" w:rsidRDefault="00182599" w:rsidP="00182599">
            <w:pPr>
              <w:widowControl w:val="0"/>
              <w:overflowPunct w:val="0"/>
              <w:adjustRightInd w:val="0"/>
              <w:ind w:right="-59"/>
              <w:jc w:val="center"/>
              <w:rPr>
                <w:rFonts w:cs="Calibri"/>
                <w:kern w:val="28"/>
                <w:sz w:val="20"/>
                <w:szCs w:val="20"/>
              </w:rPr>
            </w:pPr>
            <w:r>
              <w:rPr>
                <w:rFonts w:cs="Calibri"/>
                <w:kern w:val="28"/>
                <w:sz w:val="20"/>
                <w:szCs w:val="20"/>
                <w:lang w:val="en-US"/>
              </w:rPr>
              <w:t>16</w:t>
            </w:r>
            <w:r>
              <w:rPr>
                <w:rFonts w:cs="Calibri"/>
                <w:kern w:val="28"/>
                <w:sz w:val="20"/>
                <w:szCs w:val="20"/>
              </w:rPr>
              <w:br/>
            </w:r>
            <w:r w:rsidR="009A7966" w:rsidRPr="00317784">
              <w:rPr>
                <w:rFonts w:cs="Calibri"/>
                <w:kern w:val="28"/>
                <w:sz w:val="20"/>
                <w:szCs w:val="20"/>
              </w:rPr>
              <w:t>кв.м.</w:t>
            </w:r>
          </w:p>
        </w:tc>
        <w:tc>
          <w:tcPr>
            <w:tcW w:w="1228"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jc w:val="center"/>
              <w:rPr>
                <w:kern w:val="28"/>
                <w:sz w:val="20"/>
                <w:szCs w:val="20"/>
              </w:rPr>
            </w:pPr>
            <w:r>
              <w:rPr>
                <w:kern w:val="28"/>
                <w:sz w:val="20"/>
                <w:szCs w:val="20"/>
              </w:rPr>
              <w:t>9 087</w:t>
            </w:r>
          </w:p>
        </w:tc>
        <w:tc>
          <w:tcPr>
            <w:tcW w:w="1000" w:type="dxa"/>
            <w:tcBorders>
              <w:top w:val="single" w:sz="4" w:space="0" w:color="auto"/>
              <w:left w:val="single" w:sz="4" w:space="0" w:color="auto"/>
              <w:bottom w:val="single" w:sz="4" w:space="0" w:color="auto"/>
              <w:right w:val="single" w:sz="4" w:space="0" w:color="auto"/>
            </w:tcBorders>
            <w:vAlign w:val="center"/>
          </w:tcPr>
          <w:p w:rsidR="009A7966" w:rsidRPr="00B50A9A" w:rsidRDefault="00790D99" w:rsidP="009A7966">
            <w:pPr>
              <w:widowControl w:val="0"/>
              <w:overflowPunct w:val="0"/>
              <w:adjustRightInd w:val="0"/>
              <w:jc w:val="center"/>
              <w:rPr>
                <w:kern w:val="28"/>
                <w:sz w:val="20"/>
                <w:szCs w:val="20"/>
              </w:rPr>
            </w:pPr>
            <w:r>
              <w:rPr>
                <w:kern w:val="28"/>
                <w:sz w:val="20"/>
                <w:szCs w:val="20"/>
              </w:rPr>
              <w:t>7 269,6</w:t>
            </w:r>
          </w:p>
        </w:tc>
        <w:tc>
          <w:tcPr>
            <w:tcW w:w="955" w:type="dxa"/>
            <w:tcBorders>
              <w:top w:val="single" w:sz="4" w:space="0" w:color="auto"/>
              <w:left w:val="single" w:sz="4" w:space="0" w:color="auto"/>
              <w:bottom w:val="single" w:sz="4" w:space="0" w:color="auto"/>
              <w:right w:val="single" w:sz="4" w:space="0" w:color="auto"/>
            </w:tcBorders>
            <w:vAlign w:val="center"/>
            <w:hideMark/>
          </w:tcPr>
          <w:p w:rsidR="009A7966" w:rsidRPr="00B50A9A" w:rsidRDefault="00182599"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r w:rsidR="009A7966" w:rsidRPr="00317784" w:rsidTr="00790D99">
        <w:trPr>
          <w:trHeight w:val="70"/>
          <w:jc w:val="center"/>
        </w:trPr>
        <w:tc>
          <w:tcPr>
            <w:tcW w:w="706" w:type="dxa"/>
            <w:tcBorders>
              <w:top w:val="single" w:sz="4" w:space="0" w:color="auto"/>
              <w:left w:val="single" w:sz="4" w:space="0" w:color="auto"/>
              <w:bottom w:val="single" w:sz="4" w:space="0" w:color="auto"/>
              <w:right w:val="single" w:sz="4" w:space="0" w:color="auto"/>
            </w:tcBorders>
            <w:vAlign w:val="center"/>
          </w:tcPr>
          <w:p w:rsidR="009A7966" w:rsidRPr="00317784" w:rsidRDefault="009A7966" w:rsidP="009A7966">
            <w:pPr>
              <w:widowControl w:val="0"/>
              <w:overflowPunct w:val="0"/>
              <w:adjustRightInd w:val="0"/>
              <w:spacing w:line="276" w:lineRule="auto"/>
              <w:ind w:right="-59"/>
              <w:jc w:val="center"/>
              <w:rPr>
                <w:rFonts w:cs="Calibri"/>
                <w:kern w:val="28"/>
                <w:sz w:val="20"/>
                <w:szCs w:val="20"/>
              </w:rPr>
            </w:pPr>
            <w:r>
              <w:rPr>
                <w:rFonts w:cs="Calibri"/>
                <w:kern w:val="28"/>
                <w:sz w:val="20"/>
                <w:szCs w:val="20"/>
              </w:rPr>
              <w:t>5</w:t>
            </w:r>
          </w:p>
        </w:tc>
        <w:tc>
          <w:tcPr>
            <w:tcW w:w="3424"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182599">
            <w:pPr>
              <w:widowControl w:val="0"/>
              <w:overflowPunct w:val="0"/>
              <w:adjustRightInd w:val="0"/>
              <w:rPr>
                <w:rFonts w:cs="Calibri"/>
                <w:kern w:val="28"/>
                <w:sz w:val="20"/>
                <w:szCs w:val="20"/>
              </w:rPr>
            </w:pPr>
            <w:r w:rsidRPr="00182599">
              <w:rPr>
                <w:rFonts w:cs="Calibri"/>
                <w:kern w:val="28"/>
                <w:sz w:val="20"/>
                <w:szCs w:val="20"/>
              </w:rPr>
              <w:t xml:space="preserve">с. Кулешовка, пер. Матросова, 15 </w:t>
            </w:r>
            <w:r w:rsidRPr="00182599">
              <w:rPr>
                <w:rFonts w:cs="Calibri"/>
                <w:kern w:val="28"/>
                <w:sz w:val="20"/>
                <w:szCs w:val="20"/>
              </w:rPr>
              <w:br/>
            </w:r>
            <w:r w:rsidRPr="00317784">
              <w:rPr>
                <w:rFonts w:cs="Calibri"/>
                <w:kern w:val="28"/>
                <w:sz w:val="20"/>
                <w:szCs w:val="20"/>
              </w:rPr>
              <w:t xml:space="preserve">№ в схеме размещения НТО – </w:t>
            </w:r>
            <w:r>
              <w:rPr>
                <w:rFonts w:cs="Calibri"/>
                <w:kern w:val="28"/>
                <w:sz w:val="20"/>
                <w:szCs w:val="20"/>
              </w:rPr>
              <w:t xml:space="preserve"> 10.33</w:t>
            </w:r>
          </w:p>
        </w:tc>
        <w:tc>
          <w:tcPr>
            <w:tcW w:w="1750" w:type="dxa"/>
            <w:tcBorders>
              <w:top w:val="single" w:sz="4" w:space="0" w:color="auto"/>
              <w:left w:val="single" w:sz="4" w:space="0" w:color="auto"/>
              <w:bottom w:val="single" w:sz="4" w:space="0" w:color="auto"/>
              <w:right w:val="single" w:sz="4" w:space="0" w:color="auto"/>
            </w:tcBorders>
            <w:vAlign w:val="center"/>
          </w:tcPr>
          <w:p w:rsidR="009A7966" w:rsidRPr="00182599" w:rsidRDefault="00182599" w:rsidP="009A7966">
            <w:pPr>
              <w:widowControl w:val="0"/>
              <w:overflowPunct w:val="0"/>
              <w:adjustRightInd w:val="0"/>
              <w:spacing w:line="276" w:lineRule="auto"/>
              <w:ind w:right="-59"/>
              <w:jc w:val="center"/>
              <w:rPr>
                <w:rFonts w:cs="Calibri"/>
                <w:kern w:val="28"/>
                <w:sz w:val="20"/>
                <w:szCs w:val="20"/>
              </w:rPr>
            </w:pPr>
            <w:r w:rsidRPr="00182599">
              <w:rPr>
                <w:color w:val="000000"/>
                <w:sz w:val="20"/>
                <w:szCs w:val="20"/>
              </w:rPr>
              <w:t>общественное питание</w:t>
            </w:r>
          </w:p>
        </w:tc>
        <w:tc>
          <w:tcPr>
            <w:tcW w:w="786"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182599">
            <w:pPr>
              <w:widowControl w:val="0"/>
              <w:overflowPunct w:val="0"/>
              <w:adjustRightInd w:val="0"/>
              <w:ind w:right="-59"/>
              <w:jc w:val="center"/>
              <w:rPr>
                <w:rFonts w:cs="Calibri"/>
                <w:kern w:val="28"/>
                <w:sz w:val="20"/>
                <w:szCs w:val="20"/>
              </w:rPr>
            </w:pPr>
            <w:r>
              <w:rPr>
                <w:rFonts w:cs="Calibri"/>
                <w:kern w:val="28"/>
                <w:sz w:val="20"/>
                <w:szCs w:val="20"/>
              </w:rPr>
              <w:t>45</w:t>
            </w:r>
            <w:r w:rsidR="009A7966" w:rsidRPr="00317784">
              <w:rPr>
                <w:rFonts w:cs="Calibri"/>
                <w:kern w:val="28"/>
                <w:sz w:val="20"/>
                <w:szCs w:val="20"/>
              </w:rPr>
              <w:t xml:space="preserve"> кв.м.</w:t>
            </w:r>
          </w:p>
        </w:tc>
        <w:tc>
          <w:tcPr>
            <w:tcW w:w="1228"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jc w:val="center"/>
              <w:rPr>
                <w:kern w:val="28"/>
                <w:sz w:val="20"/>
                <w:szCs w:val="20"/>
              </w:rPr>
            </w:pPr>
            <w:r>
              <w:rPr>
                <w:kern w:val="28"/>
                <w:sz w:val="20"/>
                <w:szCs w:val="20"/>
              </w:rPr>
              <w:t>25 558</w:t>
            </w:r>
          </w:p>
        </w:tc>
        <w:tc>
          <w:tcPr>
            <w:tcW w:w="1000" w:type="dxa"/>
            <w:tcBorders>
              <w:top w:val="single" w:sz="4" w:space="0" w:color="auto"/>
              <w:left w:val="single" w:sz="4" w:space="0" w:color="auto"/>
              <w:bottom w:val="single" w:sz="4" w:space="0" w:color="auto"/>
              <w:right w:val="single" w:sz="4" w:space="0" w:color="auto"/>
            </w:tcBorders>
            <w:vAlign w:val="center"/>
          </w:tcPr>
          <w:p w:rsidR="009A7966" w:rsidRPr="00B50A9A" w:rsidRDefault="00790D99" w:rsidP="009A7966">
            <w:pPr>
              <w:widowControl w:val="0"/>
              <w:overflowPunct w:val="0"/>
              <w:adjustRightInd w:val="0"/>
              <w:jc w:val="center"/>
              <w:rPr>
                <w:kern w:val="28"/>
                <w:sz w:val="20"/>
                <w:szCs w:val="20"/>
              </w:rPr>
            </w:pPr>
            <w:r>
              <w:rPr>
                <w:kern w:val="28"/>
                <w:sz w:val="20"/>
                <w:szCs w:val="20"/>
              </w:rPr>
              <w:t>20 446,4</w:t>
            </w:r>
          </w:p>
        </w:tc>
        <w:tc>
          <w:tcPr>
            <w:tcW w:w="955"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r w:rsidR="009A7966" w:rsidRPr="00317784" w:rsidTr="00790D99">
        <w:trPr>
          <w:trHeight w:val="70"/>
          <w:jc w:val="center"/>
        </w:trPr>
        <w:tc>
          <w:tcPr>
            <w:tcW w:w="706" w:type="dxa"/>
            <w:tcBorders>
              <w:top w:val="single" w:sz="4" w:space="0" w:color="auto"/>
              <w:left w:val="single" w:sz="4" w:space="0" w:color="auto"/>
              <w:bottom w:val="single" w:sz="4" w:space="0" w:color="auto"/>
              <w:right w:val="single" w:sz="4" w:space="0" w:color="auto"/>
            </w:tcBorders>
            <w:vAlign w:val="center"/>
          </w:tcPr>
          <w:p w:rsidR="009A7966" w:rsidRPr="00317784" w:rsidRDefault="009A7966" w:rsidP="009A7966">
            <w:pPr>
              <w:widowControl w:val="0"/>
              <w:overflowPunct w:val="0"/>
              <w:adjustRightInd w:val="0"/>
              <w:spacing w:line="276" w:lineRule="auto"/>
              <w:ind w:right="-59"/>
              <w:jc w:val="center"/>
              <w:rPr>
                <w:rFonts w:cs="Calibri"/>
                <w:kern w:val="28"/>
                <w:sz w:val="20"/>
                <w:szCs w:val="20"/>
              </w:rPr>
            </w:pPr>
            <w:r>
              <w:rPr>
                <w:rFonts w:cs="Calibri"/>
                <w:kern w:val="28"/>
                <w:sz w:val="20"/>
                <w:szCs w:val="20"/>
              </w:rPr>
              <w:t>6</w:t>
            </w:r>
          </w:p>
        </w:tc>
        <w:tc>
          <w:tcPr>
            <w:tcW w:w="3424"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182599">
            <w:pPr>
              <w:widowControl w:val="0"/>
              <w:overflowPunct w:val="0"/>
              <w:adjustRightInd w:val="0"/>
              <w:rPr>
                <w:rFonts w:cs="Calibri"/>
                <w:kern w:val="28"/>
                <w:sz w:val="20"/>
                <w:szCs w:val="20"/>
              </w:rPr>
            </w:pPr>
            <w:r w:rsidRPr="00182599">
              <w:rPr>
                <w:rFonts w:cs="Calibri"/>
                <w:kern w:val="28"/>
                <w:sz w:val="20"/>
                <w:szCs w:val="20"/>
              </w:rPr>
              <w:t xml:space="preserve">с. Кулешовка, пер. Матросова, 15 </w:t>
            </w:r>
            <w:r w:rsidRPr="00182599">
              <w:rPr>
                <w:rFonts w:cs="Calibri"/>
                <w:kern w:val="28"/>
                <w:sz w:val="20"/>
                <w:szCs w:val="20"/>
              </w:rPr>
              <w:br/>
            </w:r>
            <w:r w:rsidRPr="00317784">
              <w:rPr>
                <w:rFonts w:cs="Calibri"/>
                <w:kern w:val="28"/>
                <w:sz w:val="20"/>
                <w:szCs w:val="20"/>
              </w:rPr>
              <w:t xml:space="preserve">№ в схеме размещения НТО – </w:t>
            </w:r>
            <w:r>
              <w:rPr>
                <w:rFonts w:cs="Calibri"/>
                <w:kern w:val="28"/>
                <w:sz w:val="20"/>
                <w:szCs w:val="20"/>
              </w:rPr>
              <w:t xml:space="preserve"> 10.34</w:t>
            </w:r>
          </w:p>
        </w:tc>
        <w:tc>
          <w:tcPr>
            <w:tcW w:w="1750"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9A7966">
            <w:pPr>
              <w:widowControl w:val="0"/>
              <w:overflowPunct w:val="0"/>
              <w:adjustRightInd w:val="0"/>
              <w:spacing w:line="276" w:lineRule="auto"/>
              <w:ind w:right="-59"/>
              <w:jc w:val="center"/>
              <w:rPr>
                <w:rFonts w:cs="Calibri"/>
                <w:kern w:val="28"/>
                <w:sz w:val="20"/>
                <w:szCs w:val="20"/>
              </w:rPr>
            </w:pPr>
            <w:r w:rsidRPr="00182599">
              <w:rPr>
                <w:rFonts w:cs="Calibri"/>
                <w:kern w:val="28"/>
                <w:sz w:val="20"/>
                <w:szCs w:val="20"/>
              </w:rPr>
              <w:t>общественное питание</w:t>
            </w:r>
          </w:p>
        </w:tc>
        <w:tc>
          <w:tcPr>
            <w:tcW w:w="786" w:type="dxa"/>
            <w:tcBorders>
              <w:top w:val="single" w:sz="4" w:space="0" w:color="auto"/>
              <w:left w:val="single" w:sz="4" w:space="0" w:color="auto"/>
              <w:bottom w:val="single" w:sz="4" w:space="0" w:color="auto"/>
              <w:right w:val="single" w:sz="4" w:space="0" w:color="auto"/>
            </w:tcBorders>
            <w:vAlign w:val="center"/>
          </w:tcPr>
          <w:p w:rsidR="009A7966" w:rsidRPr="00317784" w:rsidRDefault="00182599" w:rsidP="00182599">
            <w:pPr>
              <w:widowControl w:val="0"/>
              <w:overflowPunct w:val="0"/>
              <w:adjustRightInd w:val="0"/>
              <w:ind w:right="-59"/>
              <w:jc w:val="center"/>
              <w:rPr>
                <w:rFonts w:cs="Calibri"/>
                <w:kern w:val="28"/>
                <w:sz w:val="20"/>
                <w:szCs w:val="20"/>
              </w:rPr>
            </w:pPr>
            <w:r>
              <w:rPr>
                <w:rFonts w:cs="Calibri"/>
                <w:kern w:val="28"/>
                <w:sz w:val="20"/>
                <w:szCs w:val="20"/>
              </w:rPr>
              <w:t>15</w:t>
            </w:r>
            <w:r w:rsidR="009A7966" w:rsidRPr="00317784">
              <w:rPr>
                <w:rFonts w:cs="Calibri"/>
                <w:kern w:val="28"/>
                <w:sz w:val="20"/>
                <w:szCs w:val="20"/>
              </w:rPr>
              <w:t xml:space="preserve"> кв.м.</w:t>
            </w:r>
          </w:p>
        </w:tc>
        <w:tc>
          <w:tcPr>
            <w:tcW w:w="1228"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jc w:val="center"/>
              <w:rPr>
                <w:kern w:val="28"/>
                <w:sz w:val="20"/>
                <w:szCs w:val="20"/>
              </w:rPr>
            </w:pPr>
            <w:r>
              <w:rPr>
                <w:kern w:val="28"/>
                <w:sz w:val="20"/>
                <w:szCs w:val="20"/>
              </w:rPr>
              <w:t>8 520</w:t>
            </w:r>
          </w:p>
        </w:tc>
        <w:tc>
          <w:tcPr>
            <w:tcW w:w="1000" w:type="dxa"/>
            <w:tcBorders>
              <w:top w:val="single" w:sz="4" w:space="0" w:color="auto"/>
              <w:left w:val="single" w:sz="4" w:space="0" w:color="auto"/>
              <w:bottom w:val="single" w:sz="4" w:space="0" w:color="auto"/>
              <w:right w:val="single" w:sz="4" w:space="0" w:color="auto"/>
            </w:tcBorders>
            <w:vAlign w:val="center"/>
          </w:tcPr>
          <w:p w:rsidR="009A7966" w:rsidRPr="00B50A9A" w:rsidRDefault="00790D99" w:rsidP="009A7966">
            <w:pPr>
              <w:widowControl w:val="0"/>
              <w:overflowPunct w:val="0"/>
              <w:adjustRightInd w:val="0"/>
              <w:jc w:val="center"/>
              <w:rPr>
                <w:kern w:val="28"/>
                <w:sz w:val="20"/>
                <w:szCs w:val="20"/>
              </w:rPr>
            </w:pPr>
            <w:r>
              <w:rPr>
                <w:kern w:val="28"/>
                <w:sz w:val="20"/>
                <w:szCs w:val="20"/>
              </w:rPr>
              <w:t>6 816</w:t>
            </w:r>
          </w:p>
        </w:tc>
        <w:tc>
          <w:tcPr>
            <w:tcW w:w="955" w:type="dxa"/>
            <w:tcBorders>
              <w:top w:val="single" w:sz="4" w:space="0" w:color="auto"/>
              <w:left w:val="single" w:sz="4" w:space="0" w:color="auto"/>
              <w:bottom w:val="single" w:sz="4" w:space="0" w:color="auto"/>
              <w:right w:val="single" w:sz="4" w:space="0" w:color="auto"/>
            </w:tcBorders>
            <w:vAlign w:val="center"/>
          </w:tcPr>
          <w:p w:rsidR="009A7966" w:rsidRPr="00B50A9A" w:rsidRDefault="00182599"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r w:rsidR="00182599" w:rsidRPr="00317784" w:rsidTr="00790D99">
        <w:trPr>
          <w:trHeight w:val="70"/>
          <w:jc w:val="center"/>
        </w:trPr>
        <w:tc>
          <w:tcPr>
            <w:tcW w:w="706" w:type="dxa"/>
            <w:tcBorders>
              <w:top w:val="single" w:sz="4" w:space="0" w:color="auto"/>
              <w:left w:val="single" w:sz="4" w:space="0" w:color="auto"/>
              <w:bottom w:val="single" w:sz="4" w:space="0" w:color="auto"/>
              <w:right w:val="single" w:sz="4" w:space="0" w:color="auto"/>
            </w:tcBorders>
            <w:vAlign w:val="center"/>
          </w:tcPr>
          <w:p w:rsidR="00182599" w:rsidRDefault="00182599" w:rsidP="009A7966">
            <w:pPr>
              <w:widowControl w:val="0"/>
              <w:overflowPunct w:val="0"/>
              <w:adjustRightInd w:val="0"/>
              <w:spacing w:line="276" w:lineRule="auto"/>
              <w:ind w:right="-59"/>
              <w:jc w:val="center"/>
              <w:rPr>
                <w:rFonts w:cs="Calibri"/>
                <w:kern w:val="28"/>
                <w:sz w:val="20"/>
                <w:szCs w:val="20"/>
              </w:rPr>
            </w:pPr>
            <w:r>
              <w:rPr>
                <w:rFonts w:cs="Calibri"/>
                <w:kern w:val="28"/>
                <w:sz w:val="20"/>
                <w:szCs w:val="20"/>
              </w:rPr>
              <w:t>7</w:t>
            </w:r>
          </w:p>
        </w:tc>
        <w:tc>
          <w:tcPr>
            <w:tcW w:w="3424" w:type="dxa"/>
            <w:tcBorders>
              <w:top w:val="single" w:sz="4" w:space="0" w:color="auto"/>
              <w:left w:val="single" w:sz="4" w:space="0" w:color="auto"/>
              <w:bottom w:val="single" w:sz="4" w:space="0" w:color="auto"/>
              <w:right w:val="single" w:sz="4" w:space="0" w:color="auto"/>
            </w:tcBorders>
            <w:vAlign w:val="center"/>
          </w:tcPr>
          <w:p w:rsidR="00182599" w:rsidRPr="00182599" w:rsidRDefault="00182599" w:rsidP="00F12AD4">
            <w:pPr>
              <w:widowControl w:val="0"/>
              <w:overflowPunct w:val="0"/>
              <w:adjustRightInd w:val="0"/>
              <w:rPr>
                <w:rFonts w:cs="Calibri"/>
                <w:kern w:val="28"/>
                <w:sz w:val="20"/>
                <w:szCs w:val="20"/>
              </w:rPr>
            </w:pPr>
            <w:r w:rsidRPr="00182599">
              <w:rPr>
                <w:rFonts w:cs="Calibri"/>
                <w:kern w:val="28"/>
                <w:sz w:val="20"/>
                <w:szCs w:val="20"/>
              </w:rPr>
              <w:t>Павло-Очаковская коса,</w:t>
            </w:r>
            <w:r>
              <w:rPr>
                <w:rFonts w:cs="Calibri"/>
                <w:kern w:val="28"/>
                <w:sz w:val="20"/>
                <w:szCs w:val="20"/>
              </w:rPr>
              <w:br/>
            </w:r>
            <w:r w:rsidRPr="00182599">
              <w:rPr>
                <w:rFonts w:cs="Calibri"/>
                <w:kern w:val="28"/>
                <w:sz w:val="20"/>
                <w:szCs w:val="20"/>
              </w:rPr>
              <w:t>береговая линия</w:t>
            </w:r>
            <w:r w:rsidR="00F12AD4">
              <w:rPr>
                <w:rFonts w:cs="Calibri"/>
                <w:kern w:val="28"/>
                <w:sz w:val="20"/>
                <w:szCs w:val="20"/>
              </w:rPr>
              <w:br/>
            </w:r>
            <w:r w:rsidR="00F12AD4" w:rsidRPr="00317784">
              <w:rPr>
                <w:rFonts w:cs="Calibri"/>
                <w:kern w:val="28"/>
                <w:sz w:val="20"/>
                <w:szCs w:val="20"/>
              </w:rPr>
              <w:t xml:space="preserve">№ в схеме размещения НТО – </w:t>
            </w:r>
            <w:r w:rsidR="00F12AD4">
              <w:rPr>
                <w:rFonts w:cs="Calibri"/>
                <w:kern w:val="28"/>
                <w:sz w:val="20"/>
                <w:szCs w:val="20"/>
              </w:rPr>
              <w:t xml:space="preserve"> 18.10</w:t>
            </w:r>
          </w:p>
        </w:tc>
        <w:tc>
          <w:tcPr>
            <w:tcW w:w="1750" w:type="dxa"/>
            <w:tcBorders>
              <w:top w:val="single" w:sz="4" w:space="0" w:color="auto"/>
              <w:left w:val="single" w:sz="4" w:space="0" w:color="auto"/>
              <w:bottom w:val="single" w:sz="4" w:space="0" w:color="auto"/>
              <w:right w:val="single" w:sz="4" w:space="0" w:color="auto"/>
            </w:tcBorders>
            <w:vAlign w:val="center"/>
          </w:tcPr>
          <w:p w:rsidR="00182599" w:rsidRPr="00182599" w:rsidRDefault="00F12AD4" w:rsidP="009A7966">
            <w:pPr>
              <w:widowControl w:val="0"/>
              <w:overflowPunct w:val="0"/>
              <w:adjustRightInd w:val="0"/>
              <w:spacing w:line="276" w:lineRule="auto"/>
              <w:ind w:right="-59"/>
              <w:jc w:val="center"/>
              <w:rPr>
                <w:rFonts w:cs="Calibri"/>
                <w:kern w:val="28"/>
                <w:sz w:val="20"/>
                <w:szCs w:val="20"/>
              </w:rPr>
            </w:pPr>
            <w:r w:rsidRPr="00F12AD4">
              <w:rPr>
                <w:rFonts w:cs="Calibri"/>
                <w:kern w:val="28"/>
                <w:sz w:val="20"/>
                <w:szCs w:val="20"/>
              </w:rPr>
              <w:t>бытовые услуги</w:t>
            </w:r>
          </w:p>
        </w:tc>
        <w:tc>
          <w:tcPr>
            <w:tcW w:w="786" w:type="dxa"/>
            <w:tcBorders>
              <w:top w:val="single" w:sz="4" w:space="0" w:color="auto"/>
              <w:left w:val="single" w:sz="4" w:space="0" w:color="auto"/>
              <w:bottom w:val="single" w:sz="4" w:space="0" w:color="auto"/>
              <w:right w:val="single" w:sz="4" w:space="0" w:color="auto"/>
            </w:tcBorders>
            <w:vAlign w:val="center"/>
          </w:tcPr>
          <w:p w:rsidR="00182599" w:rsidRDefault="00F12AD4" w:rsidP="00182599">
            <w:pPr>
              <w:widowControl w:val="0"/>
              <w:overflowPunct w:val="0"/>
              <w:adjustRightInd w:val="0"/>
              <w:ind w:right="-59"/>
              <w:jc w:val="center"/>
              <w:rPr>
                <w:rFonts w:cs="Calibri"/>
                <w:kern w:val="28"/>
                <w:sz w:val="20"/>
                <w:szCs w:val="20"/>
              </w:rPr>
            </w:pPr>
            <w:r>
              <w:rPr>
                <w:rFonts w:cs="Calibri"/>
                <w:kern w:val="28"/>
                <w:sz w:val="20"/>
                <w:szCs w:val="20"/>
              </w:rPr>
              <w:t>12</w:t>
            </w:r>
            <w:r>
              <w:rPr>
                <w:rFonts w:cs="Calibri"/>
                <w:kern w:val="28"/>
                <w:sz w:val="20"/>
                <w:szCs w:val="20"/>
                <w:lang w:val="en-US"/>
              </w:rPr>
              <w:t>;</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t>12;</w:t>
            </w:r>
            <w:r>
              <w:rPr>
                <w:rFonts w:cs="Calibri"/>
                <w:kern w:val="28"/>
                <w:sz w:val="20"/>
                <w:szCs w:val="20"/>
                <w:lang w:val="en-US"/>
              </w:rPr>
              <w:br/>
            </w:r>
            <w:r>
              <w:rPr>
                <w:rFonts w:cs="Calibri"/>
                <w:kern w:val="28"/>
                <w:sz w:val="20"/>
                <w:szCs w:val="20"/>
              </w:rPr>
              <w:t xml:space="preserve"> кв.м</w:t>
            </w:r>
          </w:p>
        </w:tc>
        <w:tc>
          <w:tcPr>
            <w:tcW w:w="1228" w:type="dxa"/>
            <w:tcBorders>
              <w:top w:val="single" w:sz="4" w:space="0" w:color="auto"/>
              <w:left w:val="single" w:sz="4" w:space="0" w:color="auto"/>
              <w:bottom w:val="single" w:sz="4" w:space="0" w:color="auto"/>
              <w:right w:val="single" w:sz="4" w:space="0" w:color="auto"/>
            </w:tcBorders>
            <w:vAlign w:val="center"/>
          </w:tcPr>
          <w:p w:rsidR="00182599" w:rsidRDefault="00196B35" w:rsidP="009A7966">
            <w:pPr>
              <w:widowControl w:val="0"/>
              <w:overflowPunct w:val="0"/>
              <w:adjustRightInd w:val="0"/>
              <w:jc w:val="center"/>
              <w:rPr>
                <w:kern w:val="28"/>
                <w:sz w:val="20"/>
                <w:szCs w:val="20"/>
              </w:rPr>
            </w:pPr>
            <w:r>
              <w:rPr>
                <w:kern w:val="28"/>
                <w:sz w:val="20"/>
                <w:szCs w:val="20"/>
              </w:rPr>
              <w:t>3485,6</w:t>
            </w:r>
          </w:p>
        </w:tc>
        <w:tc>
          <w:tcPr>
            <w:tcW w:w="1000" w:type="dxa"/>
            <w:tcBorders>
              <w:top w:val="single" w:sz="4" w:space="0" w:color="auto"/>
              <w:left w:val="single" w:sz="4" w:space="0" w:color="auto"/>
              <w:bottom w:val="single" w:sz="4" w:space="0" w:color="auto"/>
              <w:right w:val="single" w:sz="4" w:space="0" w:color="auto"/>
            </w:tcBorders>
            <w:vAlign w:val="center"/>
          </w:tcPr>
          <w:p w:rsidR="00196B35" w:rsidRPr="00B50A9A" w:rsidRDefault="00196B35" w:rsidP="00196B35">
            <w:pPr>
              <w:widowControl w:val="0"/>
              <w:overflowPunct w:val="0"/>
              <w:adjustRightInd w:val="0"/>
              <w:jc w:val="center"/>
              <w:rPr>
                <w:kern w:val="28"/>
                <w:sz w:val="20"/>
                <w:szCs w:val="20"/>
              </w:rPr>
            </w:pPr>
            <w:r>
              <w:rPr>
                <w:kern w:val="28"/>
                <w:sz w:val="20"/>
                <w:szCs w:val="20"/>
              </w:rPr>
              <w:t>2788,5</w:t>
            </w:r>
          </w:p>
        </w:tc>
        <w:tc>
          <w:tcPr>
            <w:tcW w:w="955" w:type="dxa"/>
            <w:tcBorders>
              <w:top w:val="single" w:sz="4" w:space="0" w:color="auto"/>
              <w:left w:val="single" w:sz="4" w:space="0" w:color="auto"/>
              <w:bottom w:val="single" w:sz="4" w:space="0" w:color="auto"/>
              <w:right w:val="single" w:sz="4" w:space="0" w:color="auto"/>
            </w:tcBorders>
            <w:vAlign w:val="center"/>
          </w:tcPr>
          <w:p w:rsidR="00F12AD4" w:rsidRDefault="00F12AD4" w:rsidP="009A7966">
            <w:pPr>
              <w:widowControl w:val="0"/>
              <w:overflowPunct w:val="0"/>
              <w:adjustRightInd w:val="0"/>
              <w:ind w:right="-55"/>
              <w:jc w:val="center"/>
              <w:rPr>
                <w:kern w:val="28"/>
                <w:sz w:val="20"/>
                <w:szCs w:val="20"/>
              </w:rPr>
            </w:pPr>
            <w:r>
              <w:rPr>
                <w:kern w:val="28"/>
                <w:sz w:val="20"/>
                <w:szCs w:val="20"/>
              </w:rPr>
              <w:t>(с 01.05. по 01.10)</w:t>
            </w:r>
          </w:p>
          <w:p w:rsidR="00182599" w:rsidRPr="00F12AD4" w:rsidRDefault="00F12AD4" w:rsidP="009A7966">
            <w:pPr>
              <w:widowControl w:val="0"/>
              <w:overflowPunct w:val="0"/>
              <w:adjustRightInd w:val="0"/>
              <w:ind w:right="-55"/>
              <w:jc w:val="center"/>
              <w:rPr>
                <w:kern w:val="28"/>
                <w:sz w:val="20"/>
                <w:szCs w:val="20"/>
              </w:rPr>
            </w:pPr>
            <w:r>
              <w:rPr>
                <w:kern w:val="28"/>
                <w:sz w:val="20"/>
                <w:szCs w:val="20"/>
                <w:lang w:val="en-US"/>
              </w:rPr>
              <w:t xml:space="preserve">10 </w:t>
            </w:r>
            <w:r>
              <w:rPr>
                <w:kern w:val="28"/>
                <w:sz w:val="20"/>
                <w:szCs w:val="20"/>
              </w:rPr>
              <w:t>лет</w:t>
            </w:r>
          </w:p>
        </w:tc>
      </w:tr>
    </w:tbl>
    <w:p w:rsidR="00391EE4" w:rsidRDefault="002F2B28" w:rsidP="0014497F">
      <w:pPr>
        <w:jc w:val="both"/>
      </w:pPr>
      <w:r>
        <w:tab/>
      </w:r>
    </w:p>
    <w:p w:rsidR="004E6BDA" w:rsidRDefault="004E6BDA" w:rsidP="004E6BDA">
      <w:pPr>
        <w:jc w:val="center"/>
      </w:pPr>
      <w:r w:rsidRPr="006E573F">
        <w:t>1.8</w:t>
      </w:r>
      <w:r>
        <w:t xml:space="preserve">. </w:t>
      </w:r>
      <w:r w:rsidRPr="006E573F">
        <w:t>Критерии выявления победителя конкурса</w:t>
      </w:r>
      <w:r>
        <w:t>:</w:t>
      </w:r>
    </w:p>
    <w:p w:rsidR="004E6BDA" w:rsidRDefault="004E6BDA" w:rsidP="004E6BDA"/>
    <w:tbl>
      <w:tblPr>
        <w:tblW w:w="100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3467"/>
        <w:gridCol w:w="4470"/>
        <w:gridCol w:w="1442"/>
      </w:tblGrid>
      <w:tr w:rsidR="004E6BDA" w:rsidRPr="00E461AE" w:rsidTr="00026E15">
        <w:trPr>
          <w:trHeight w:val="20"/>
        </w:trPr>
        <w:tc>
          <w:tcPr>
            <w:tcW w:w="644" w:type="dxa"/>
          </w:tcPr>
          <w:p w:rsidR="004E6BDA" w:rsidRPr="002F2B28" w:rsidRDefault="004E6BDA" w:rsidP="004E6BDA">
            <w:pPr>
              <w:jc w:val="center"/>
              <w:rPr>
                <w:sz w:val="24"/>
                <w:szCs w:val="24"/>
              </w:rPr>
            </w:pPr>
            <w:r w:rsidRPr="002F2B28">
              <w:rPr>
                <w:sz w:val="24"/>
                <w:szCs w:val="24"/>
              </w:rPr>
              <w:t>№ п/п</w:t>
            </w:r>
          </w:p>
        </w:tc>
        <w:tc>
          <w:tcPr>
            <w:tcW w:w="3467" w:type="dxa"/>
          </w:tcPr>
          <w:p w:rsidR="004E6BDA" w:rsidRPr="002F2B28" w:rsidRDefault="004E6BDA" w:rsidP="004E6BDA">
            <w:pPr>
              <w:jc w:val="center"/>
              <w:rPr>
                <w:sz w:val="24"/>
                <w:szCs w:val="24"/>
              </w:rPr>
            </w:pPr>
            <w:r w:rsidRPr="002F2B28">
              <w:rPr>
                <w:sz w:val="24"/>
                <w:szCs w:val="24"/>
              </w:rPr>
              <w:t>Критерии и порядок оценки</w:t>
            </w:r>
          </w:p>
        </w:tc>
        <w:tc>
          <w:tcPr>
            <w:tcW w:w="4470" w:type="dxa"/>
          </w:tcPr>
          <w:p w:rsidR="004E6BDA" w:rsidRPr="002F2B28" w:rsidRDefault="004E6BDA" w:rsidP="004E6BDA">
            <w:pPr>
              <w:jc w:val="center"/>
              <w:rPr>
                <w:sz w:val="24"/>
                <w:szCs w:val="24"/>
              </w:rPr>
            </w:pPr>
            <w:r w:rsidRPr="002F2B28">
              <w:rPr>
                <w:sz w:val="24"/>
                <w:szCs w:val="24"/>
              </w:rPr>
              <w:t>Документы и сведения, подтверждающие соответствие участника условиям конкурса</w:t>
            </w:r>
          </w:p>
        </w:tc>
        <w:tc>
          <w:tcPr>
            <w:tcW w:w="1442" w:type="dxa"/>
          </w:tcPr>
          <w:p w:rsidR="004E6BDA" w:rsidRPr="002F2B28" w:rsidRDefault="004E6BDA" w:rsidP="004E6BDA">
            <w:pPr>
              <w:jc w:val="center"/>
              <w:rPr>
                <w:sz w:val="24"/>
                <w:szCs w:val="24"/>
              </w:rPr>
            </w:pPr>
            <w:r w:rsidRPr="002F2B28">
              <w:rPr>
                <w:spacing w:val="-4"/>
                <w:sz w:val="24"/>
                <w:szCs w:val="24"/>
              </w:rPr>
              <w:t>Количество</w:t>
            </w:r>
            <w:r w:rsidRPr="002F2B28">
              <w:rPr>
                <w:sz w:val="24"/>
                <w:szCs w:val="24"/>
              </w:rPr>
              <w:t xml:space="preserve"> баллов</w:t>
            </w:r>
          </w:p>
        </w:tc>
      </w:tr>
      <w:tr w:rsidR="004E6BDA" w:rsidRPr="00E461AE" w:rsidTr="00026E15">
        <w:trPr>
          <w:trHeight w:val="20"/>
        </w:trPr>
        <w:tc>
          <w:tcPr>
            <w:tcW w:w="644" w:type="dxa"/>
            <w:vMerge w:val="restart"/>
          </w:tcPr>
          <w:p w:rsidR="004E6BDA" w:rsidRPr="002F2B28" w:rsidRDefault="004E6BDA" w:rsidP="004E6BDA">
            <w:pPr>
              <w:jc w:val="center"/>
              <w:rPr>
                <w:sz w:val="24"/>
                <w:szCs w:val="24"/>
              </w:rPr>
            </w:pPr>
            <w:r w:rsidRPr="002F2B28">
              <w:rPr>
                <w:sz w:val="24"/>
                <w:szCs w:val="24"/>
              </w:rPr>
              <w:t>1</w:t>
            </w:r>
            <w:r>
              <w:rPr>
                <w:sz w:val="24"/>
                <w:szCs w:val="24"/>
              </w:rPr>
              <w:t>.</w:t>
            </w:r>
          </w:p>
        </w:tc>
        <w:tc>
          <w:tcPr>
            <w:tcW w:w="7937" w:type="dxa"/>
            <w:gridSpan w:val="2"/>
          </w:tcPr>
          <w:p w:rsidR="004E6BDA" w:rsidRPr="002F2B28" w:rsidRDefault="004E6BDA" w:rsidP="004E6BDA">
            <w:pPr>
              <w:jc w:val="center"/>
              <w:rPr>
                <w:sz w:val="24"/>
                <w:szCs w:val="24"/>
              </w:rPr>
            </w:pPr>
            <w:r w:rsidRPr="002F2B28">
              <w:rPr>
                <w:sz w:val="24"/>
                <w:szCs w:val="24"/>
              </w:rPr>
              <w:t>Архитектурные условия</w:t>
            </w:r>
          </w:p>
        </w:tc>
        <w:tc>
          <w:tcPr>
            <w:tcW w:w="1442" w:type="dxa"/>
          </w:tcPr>
          <w:p w:rsidR="004E6BDA" w:rsidRPr="002F2B28" w:rsidRDefault="004E6BDA" w:rsidP="004E6BDA">
            <w:pPr>
              <w:jc w:val="center"/>
              <w:rPr>
                <w:sz w:val="24"/>
                <w:szCs w:val="24"/>
              </w:rPr>
            </w:pPr>
          </w:p>
        </w:tc>
      </w:tr>
      <w:tr w:rsidR="004E6BDA" w:rsidRPr="00E461AE" w:rsidTr="00026E15">
        <w:trPr>
          <w:trHeight w:val="20"/>
        </w:trPr>
        <w:tc>
          <w:tcPr>
            <w:tcW w:w="644" w:type="dxa"/>
            <w:vMerge/>
          </w:tcPr>
          <w:p w:rsidR="004E6BDA" w:rsidRPr="002F2B28" w:rsidRDefault="004E6BDA" w:rsidP="004E6BDA">
            <w:pPr>
              <w:jc w:val="center"/>
              <w:rPr>
                <w:sz w:val="24"/>
                <w:szCs w:val="24"/>
              </w:rPr>
            </w:pPr>
          </w:p>
        </w:tc>
        <w:tc>
          <w:tcPr>
            <w:tcW w:w="3467" w:type="dxa"/>
          </w:tcPr>
          <w:p w:rsidR="004E6BDA" w:rsidRPr="002F2B28" w:rsidRDefault="004E6BDA" w:rsidP="004E6BDA">
            <w:pPr>
              <w:rPr>
                <w:sz w:val="24"/>
                <w:szCs w:val="24"/>
              </w:rPr>
            </w:pPr>
            <w:r w:rsidRPr="002F2B28">
              <w:rPr>
                <w:sz w:val="24"/>
                <w:szCs w:val="24"/>
              </w:rPr>
              <w:t xml:space="preserve">Лучшее архитектурно-художественное решение нестационарного объекта, </w:t>
            </w:r>
            <w:r w:rsidRPr="002F2B28">
              <w:rPr>
                <w:sz w:val="24"/>
                <w:szCs w:val="24"/>
              </w:rPr>
              <w:lastRenderedPageBreak/>
              <w:t>определенное по результатам оценки конкурсной комиссии</w:t>
            </w:r>
          </w:p>
        </w:tc>
        <w:tc>
          <w:tcPr>
            <w:tcW w:w="4470" w:type="dxa"/>
          </w:tcPr>
          <w:p w:rsidR="004E6BDA" w:rsidRPr="002F2B28" w:rsidRDefault="004E6BDA" w:rsidP="004E6BDA">
            <w:pPr>
              <w:rPr>
                <w:sz w:val="24"/>
                <w:szCs w:val="24"/>
              </w:rPr>
            </w:pPr>
            <w:r>
              <w:rPr>
                <w:sz w:val="24"/>
                <w:szCs w:val="24"/>
              </w:rPr>
              <w:lastRenderedPageBreak/>
              <w:t>э</w:t>
            </w:r>
            <w:r w:rsidRPr="002F2B28">
              <w:rPr>
                <w:sz w:val="24"/>
                <w:szCs w:val="24"/>
              </w:rPr>
              <w:t>скизный проект нестационарного торгового объекта</w:t>
            </w:r>
          </w:p>
        </w:tc>
        <w:tc>
          <w:tcPr>
            <w:tcW w:w="1442" w:type="dxa"/>
          </w:tcPr>
          <w:p w:rsidR="004E6BDA" w:rsidRPr="002F2B28" w:rsidRDefault="004E6BDA" w:rsidP="004E6BDA">
            <w:pPr>
              <w:jc w:val="center"/>
              <w:rPr>
                <w:sz w:val="24"/>
                <w:szCs w:val="24"/>
              </w:rPr>
            </w:pPr>
            <w:r w:rsidRPr="002F2B28">
              <w:rPr>
                <w:sz w:val="24"/>
                <w:szCs w:val="24"/>
              </w:rPr>
              <w:t>3 - балла</w:t>
            </w:r>
          </w:p>
        </w:tc>
      </w:tr>
      <w:tr w:rsidR="004E6BDA" w:rsidRPr="00E461AE" w:rsidTr="00026E15">
        <w:trPr>
          <w:trHeight w:val="20"/>
        </w:trPr>
        <w:tc>
          <w:tcPr>
            <w:tcW w:w="644" w:type="dxa"/>
            <w:vMerge w:val="restart"/>
          </w:tcPr>
          <w:p w:rsidR="004E6BDA" w:rsidRPr="002F2B28" w:rsidRDefault="004E6BDA" w:rsidP="004E6BDA">
            <w:pPr>
              <w:jc w:val="center"/>
              <w:rPr>
                <w:sz w:val="24"/>
                <w:szCs w:val="24"/>
              </w:rPr>
            </w:pPr>
            <w:r w:rsidRPr="002F2B28">
              <w:rPr>
                <w:sz w:val="24"/>
                <w:szCs w:val="24"/>
              </w:rPr>
              <w:t>2</w:t>
            </w:r>
            <w:r>
              <w:rPr>
                <w:sz w:val="24"/>
                <w:szCs w:val="24"/>
              </w:rPr>
              <w:t>.</w:t>
            </w:r>
          </w:p>
        </w:tc>
        <w:tc>
          <w:tcPr>
            <w:tcW w:w="7937" w:type="dxa"/>
            <w:gridSpan w:val="2"/>
          </w:tcPr>
          <w:p w:rsidR="004E6BDA" w:rsidRPr="002F2B28" w:rsidRDefault="004E6BDA" w:rsidP="004E6BDA">
            <w:pPr>
              <w:jc w:val="center"/>
              <w:rPr>
                <w:sz w:val="24"/>
                <w:szCs w:val="24"/>
              </w:rPr>
            </w:pPr>
            <w:r w:rsidRPr="002F2B28">
              <w:rPr>
                <w:sz w:val="24"/>
                <w:szCs w:val="24"/>
              </w:rPr>
              <w:t>Инвестиционные условия</w:t>
            </w:r>
          </w:p>
        </w:tc>
        <w:tc>
          <w:tcPr>
            <w:tcW w:w="1442" w:type="dxa"/>
          </w:tcPr>
          <w:p w:rsidR="004E6BDA" w:rsidRPr="002F2B28" w:rsidRDefault="004E6BDA" w:rsidP="004E6BDA">
            <w:pPr>
              <w:jc w:val="center"/>
              <w:rPr>
                <w:sz w:val="24"/>
                <w:szCs w:val="24"/>
              </w:rPr>
            </w:pPr>
          </w:p>
        </w:tc>
      </w:tr>
      <w:tr w:rsidR="004E6BDA" w:rsidRPr="00E461AE" w:rsidTr="00026E15">
        <w:trPr>
          <w:trHeight w:val="20"/>
        </w:trPr>
        <w:tc>
          <w:tcPr>
            <w:tcW w:w="644" w:type="dxa"/>
            <w:vMerge/>
          </w:tcPr>
          <w:p w:rsidR="004E6BDA" w:rsidRPr="002F2B28" w:rsidRDefault="004E6BDA" w:rsidP="004E6BDA">
            <w:pPr>
              <w:jc w:val="center"/>
              <w:rPr>
                <w:sz w:val="24"/>
                <w:szCs w:val="24"/>
              </w:rPr>
            </w:pPr>
          </w:p>
        </w:tc>
        <w:tc>
          <w:tcPr>
            <w:tcW w:w="3467" w:type="dxa"/>
          </w:tcPr>
          <w:p w:rsidR="004E6BDA" w:rsidRPr="002F2B28" w:rsidRDefault="004E6BDA" w:rsidP="004E6BDA">
            <w:pPr>
              <w:rPr>
                <w:sz w:val="24"/>
                <w:szCs w:val="24"/>
              </w:rPr>
            </w:pPr>
            <w:r w:rsidRPr="002F2B28">
              <w:rPr>
                <w:sz w:val="24"/>
                <w:szCs w:val="24"/>
              </w:rPr>
              <w:t>Размер платы за право размещения нестационарного торгового объекта</w:t>
            </w:r>
          </w:p>
        </w:tc>
        <w:tc>
          <w:tcPr>
            <w:tcW w:w="4470" w:type="dxa"/>
          </w:tcPr>
          <w:p w:rsidR="004E6BDA" w:rsidRPr="002F2B28" w:rsidRDefault="004E6BDA" w:rsidP="004E6BDA">
            <w:pPr>
              <w:rPr>
                <w:sz w:val="24"/>
                <w:szCs w:val="24"/>
              </w:rPr>
            </w:pPr>
            <w:r>
              <w:rPr>
                <w:sz w:val="24"/>
                <w:szCs w:val="24"/>
              </w:rPr>
              <w:t>ф</w:t>
            </w:r>
            <w:r w:rsidRPr="002F2B28">
              <w:rPr>
                <w:sz w:val="24"/>
                <w:szCs w:val="24"/>
              </w:rPr>
              <w:t>инансовое предложение на право размещения нестационарного торгового объекта</w:t>
            </w:r>
          </w:p>
        </w:tc>
        <w:tc>
          <w:tcPr>
            <w:tcW w:w="1442" w:type="dxa"/>
          </w:tcPr>
          <w:p w:rsidR="004E6BDA" w:rsidRPr="002F2B28" w:rsidRDefault="004E6BDA" w:rsidP="004E6BDA">
            <w:pPr>
              <w:jc w:val="center"/>
              <w:rPr>
                <w:sz w:val="24"/>
                <w:szCs w:val="24"/>
              </w:rPr>
            </w:pPr>
            <w:r w:rsidRPr="002F2B28">
              <w:rPr>
                <w:sz w:val="24"/>
                <w:szCs w:val="24"/>
              </w:rPr>
              <w:t>от 3 до 5 - баллов</w:t>
            </w:r>
          </w:p>
        </w:tc>
      </w:tr>
      <w:tr w:rsidR="004E6BDA" w:rsidRPr="00E461AE" w:rsidTr="00026E15">
        <w:trPr>
          <w:trHeight w:val="20"/>
        </w:trPr>
        <w:tc>
          <w:tcPr>
            <w:tcW w:w="644" w:type="dxa"/>
            <w:vMerge w:val="restart"/>
          </w:tcPr>
          <w:p w:rsidR="004E6BDA" w:rsidRPr="002F2B28" w:rsidRDefault="004E6BDA" w:rsidP="004E6BDA">
            <w:pPr>
              <w:jc w:val="center"/>
              <w:rPr>
                <w:sz w:val="24"/>
                <w:szCs w:val="24"/>
              </w:rPr>
            </w:pPr>
            <w:r w:rsidRPr="002F2B28">
              <w:rPr>
                <w:sz w:val="24"/>
                <w:szCs w:val="24"/>
              </w:rPr>
              <w:t>3</w:t>
            </w:r>
            <w:r>
              <w:rPr>
                <w:sz w:val="24"/>
                <w:szCs w:val="24"/>
              </w:rPr>
              <w:t>.</w:t>
            </w:r>
          </w:p>
        </w:tc>
        <w:tc>
          <w:tcPr>
            <w:tcW w:w="7937" w:type="dxa"/>
            <w:gridSpan w:val="2"/>
          </w:tcPr>
          <w:p w:rsidR="004E6BDA" w:rsidRPr="002F2B28" w:rsidRDefault="004E6BDA" w:rsidP="004E6BDA">
            <w:pPr>
              <w:jc w:val="center"/>
              <w:rPr>
                <w:sz w:val="24"/>
                <w:szCs w:val="24"/>
              </w:rPr>
            </w:pPr>
            <w:r w:rsidRPr="002F2B28">
              <w:rPr>
                <w:sz w:val="24"/>
                <w:szCs w:val="24"/>
              </w:rPr>
              <w:t>Социальная значимость</w:t>
            </w:r>
          </w:p>
        </w:tc>
        <w:tc>
          <w:tcPr>
            <w:tcW w:w="1442" w:type="dxa"/>
          </w:tcPr>
          <w:p w:rsidR="004E6BDA" w:rsidRPr="002F2B28" w:rsidRDefault="004E6BDA" w:rsidP="004E6BDA">
            <w:pPr>
              <w:jc w:val="center"/>
              <w:rPr>
                <w:sz w:val="24"/>
                <w:szCs w:val="24"/>
              </w:rPr>
            </w:pPr>
          </w:p>
        </w:tc>
      </w:tr>
      <w:tr w:rsidR="004E6BDA" w:rsidRPr="00E461AE" w:rsidTr="00026E15">
        <w:trPr>
          <w:trHeight w:val="20"/>
        </w:trPr>
        <w:tc>
          <w:tcPr>
            <w:tcW w:w="644" w:type="dxa"/>
            <w:vMerge/>
          </w:tcPr>
          <w:p w:rsidR="004E6BDA" w:rsidRPr="002F2B28" w:rsidRDefault="004E6BDA" w:rsidP="004E6BDA">
            <w:pPr>
              <w:jc w:val="center"/>
              <w:rPr>
                <w:sz w:val="24"/>
                <w:szCs w:val="24"/>
              </w:rPr>
            </w:pPr>
          </w:p>
        </w:tc>
        <w:tc>
          <w:tcPr>
            <w:tcW w:w="3467" w:type="dxa"/>
          </w:tcPr>
          <w:p w:rsidR="004E6BDA" w:rsidRPr="00E51D08" w:rsidRDefault="004E6BDA" w:rsidP="004E6BDA">
            <w:pPr>
              <w:rPr>
                <w:color w:val="000000" w:themeColor="text1"/>
                <w:sz w:val="24"/>
                <w:szCs w:val="24"/>
              </w:rPr>
            </w:pPr>
            <w:r w:rsidRPr="00E51D08">
              <w:rPr>
                <w:color w:val="000000" w:themeColor="text1"/>
                <w:sz w:val="24"/>
                <w:szCs w:val="24"/>
              </w:rPr>
              <w:t>Наличие фирменного стиля</w:t>
            </w:r>
          </w:p>
        </w:tc>
        <w:tc>
          <w:tcPr>
            <w:tcW w:w="4470" w:type="dxa"/>
          </w:tcPr>
          <w:p w:rsidR="004E6BDA" w:rsidRPr="00E51D08" w:rsidRDefault="004E6BDA" w:rsidP="004E6BDA">
            <w:pPr>
              <w:rPr>
                <w:color w:val="000000" w:themeColor="text1"/>
                <w:sz w:val="24"/>
                <w:szCs w:val="24"/>
              </w:rPr>
            </w:pPr>
            <w:r w:rsidRPr="00E51D08">
              <w:rPr>
                <w:color w:val="000000" w:themeColor="text1"/>
                <w:sz w:val="24"/>
                <w:szCs w:val="24"/>
              </w:rPr>
              <w:t xml:space="preserve">фирменная одежда продавца; ценники </w:t>
            </w:r>
          </w:p>
          <w:p w:rsidR="004E6BDA" w:rsidRPr="00E51D08" w:rsidRDefault="004E6BDA" w:rsidP="004E6BDA">
            <w:pPr>
              <w:rPr>
                <w:color w:val="000000" w:themeColor="text1"/>
                <w:sz w:val="24"/>
                <w:szCs w:val="24"/>
              </w:rPr>
            </w:pPr>
            <w:r w:rsidRPr="00E51D08">
              <w:rPr>
                <w:color w:val="000000" w:themeColor="text1"/>
                <w:sz w:val="24"/>
                <w:szCs w:val="24"/>
              </w:rPr>
              <w:t>в полиграфическом исполнении</w:t>
            </w:r>
          </w:p>
          <w:p w:rsidR="004E6BDA" w:rsidRPr="00E51D08" w:rsidRDefault="004E6BDA" w:rsidP="004E6BDA">
            <w:pPr>
              <w:rPr>
                <w:color w:val="000000" w:themeColor="text1"/>
                <w:sz w:val="24"/>
                <w:szCs w:val="24"/>
              </w:rPr>
            </w:pPr>
            <w:r w:rsidRPr="00E51D08">
              <w:rPr>
                <w:color w:val="000000" w:themeColor="text1"/>
                <w:sz w:val="24"/>
                <w:szCs w:val="24"/>
              </w:rPr>
              <w:t>(фото, образец ценника, нагрудного бейджа, карточки продавца)</w:t>
            </w:r>
          </w:p>
        </w:tc>
        <w:tc>
          <w:tcPr>
            <w:tcW w:w="1442" w:type="dxa"/>
          </w:tcPr>
          <w:p w:rsidR="004E6BDA" w:rsidRPr="00E51D08" w:rsidRDefault="004E6BDA" w:rsidP="004E6BDA">
            <w:pPr>
              <w:jc w:val="center"/>
              <w:rPr>
                <w:color w:val="000000" w:themeColor="text1"/>
                <w:sz w:val="24"/>
                <w:szCs w:val="24"/>
              </w:rPr>
            </w:pPr>
            <w:r w:rsidRPr="00E51D08">
              <w:rPr>
                <w:color w:val="000000" w:themeColor="text1"/>
                <w:sz w:val="24"/>
                <w:szCs w:val="24"/>
              </w:rPr>
              <w:t>1 - балл</w:t>
            </w:r>
          </w:p>
        </w:tc>
      </w:tr>
      <w:tr w:rsidR="004E6BDA" w:rsidRPr="00E461AE" w:rsidTr="00026E15">
        <w:trPr>
          <w:trHeight w:val="520"/>
        </w:trPr>
        <w:tc>
          <w:tcPr>
            <w:tcW w:w="644" w:type="dxa"/>
          </w:tcPr>
          <w:p w:rsidR="004E6BDA" w:rsidRPr="002F2B28" w:rsidRDefault="004E6BDA" w:rsidP="004E6BDA">
            <w:pPr>
              <w:jc w:val="center"/>
              <w:rPr>
                <w:sz w:val="24"/>
                <w:szCs w:val="24"/>
              </w:rPr>
            </w:pPr>
            <w:r w:rsidRPr="002F2B28">
              <w:rPr>
                <w:sz w:val="24"/>
                <w:szCs w:val="24"/>
              </w:rPr>
              <w:t>4</w:t>
            </w:r>
            <w:r>
              <w:rPr>
                <w:sz w:val="24"/>
                <w:szCs w:val="24"/>
              </w:rPr>
              <w:t>.</w:t>
            </w:r>
          </w:p>
        </w:tc>
        <w:tc>
          <w:tcPr>
            <w:tcW w:w="3467" w:type="dxa"/>
          </w:tcPr>
          <w:p w:rsidR="004E6BDA" w:rsidRPr="00E51D08" w:rsidRDefault="004E6BDA" w:rsidP="004E6BDA">
            <w:pPr>
              <w:rPr>
                <w:color w:val="000000" w:themeColor="text1"/>
                <w:sz w:val="24"/>
                <w:szCs w:val="24"/>
              </w:rPr>
            </w:pPr>
            <w:r w:rsidRPr="00E51D08">
              <w:rPr>
                <w:color w:val="000000" w:themeColor="text1"/>
                <w:sz w:val="24"/>
                <w:szCs w:val="24"/>
              </w:rPr>
              <w:t>Наличие торгового зала</w:t>
            </w:r>
          </w:p>
        </w:tc>
        <w:tc>
          <w:tcPr>
            <w:tcW w:w="4470" w:type="dxa"/>
          </w:tcPr>
          <w:p w:rsidR="004E6BDA" w:rsidRPr="00E51D08" w:rsidRDefault="004E6BDA" w:rsidP="004E6BDA">
            <w:pPr>
              <w:rPr>
                <w:color w:val="000000" w:themeColor="text1"/>
                <w:sz w:val="24"/>
                <w:szCs w:val="24"/>
              </w:rPr>
            </w:pPr>
            <w:r w:rsidRPr="00E51D08">
              <w:rPr>
                <w:color w:val="000000" w:themeColor="text1"/>
                <w:sz w:val="24"/>
                <w:szCs w:val="24"/>
              </w:rPr>
              <w:t>проект нестационарного торгового объекта</w:t>
            </w:r>
          </w:p>
        </w:tc>
        <w:tc>
          <w:tcPr>
            <w:tcW w:w="1442" w:type="dxa"/>
          </w:tcPr>
          <w:p w:rsidR="004E6BDA" w:rsidRPr="00E51D08" w:rsidRDefault="004E6BDA" w:rsidP="004E6BDA">
            <w:pPr>
              <w:jc w:val="center"/>
              <w:rPr>
                <w:color w:val="000000" w:themeColor="text1"/>
                <w:sz w:val="24"/>
                <w:szCs w:val="24"/>
              </w:rPr>
            </w:pPr>
            <w:r w:rsidRPr="00E51D08">
              <w:rPr>
                <w:color w:val="000000" w:themeColor="text1"/>
                <w:sz w:val="24"/>
                <w:szCs w:val="24"/>
              </w:rPr>
              <w:t>1 - балл</w:t>
            </w:r>
          </w:p>
        </w:tc>
      </w:tr>
      <w:tr w:rsidR="004E6BDA" w:rsidRPr="00E461AE" w:rsidTr="00026E15">
        <w:trPr>
          <w:trHeight w:val="20"/>
        </w:trPr>
        <w:tc>
          <w:tcPr>
            <w:tcW w:w="644" w:type="dxa"/>
          </w:tcPr>
          <w:p w:rsidR="004E6BDA" w:rsidRPr="002F2B28" w:rsidRDefault="004E6BDA" w:rsidP="004E6BDA">
            <w:pPr>
              <w:jc w:val="center"/>
              <w:rPr>
                <w:sz w:val="24"/>
                <w:szCs w:val="24"/>
              </w:rPr>
            </w:pPr>
            <w:r w:rsidRPr="002F2B28">
              <w:rPr>
                <w:sz w:val="24"/>
                <w:szCs w:val="24"/>
              </w:rPr>
              <w:t>5</w:t>
            </w:r>
            <w:r>
              <w:rPr>
                <w:sz w:val="24"/>
                <w:szCs w:val="24"/>
              </w:rPr>
              <w:t>.</w:t>
            </w:r>
          </w:p>
        </w:tc>
        <w:tc>
          <w:tcPr>
            <w:tcW w:w="3467" w:type="dxa"/>
          </w:tcPr>
          <w:p w:rsidR="004E6BDA" w:rsidRPr="00E51D08" w:rsidRDefault="004E6BDA" w:rsidP="004E6BDA">
            <w:pPr>
              <w:rPr>
                <w:color w:val="000000" w:themeColor="text1"/>
                <w:sz w:val="24"/>
                <w:szCs w:val="24"/>
              </w:rPr>
            </w:pPr>
            <w:r w:rsidRPr="00E51D08">
              <w:rPr>
                <w:color w:val="000000" w:themeColor="text1"/>
                <w:sz w:val="24"/>
                <w:szCs w:val="24"/>
              </w:rPr>
              <w:t>Наличие предложений социальной (благотворительной) направленности</w:t>
            </w:r>
          </w:p>
        </w:tc>
        <w:tc>
          <w:tcPr>
            <w:tcW w:w="4470" w:type="dxa"/>
          </w:tcPr>
          <w:p w:rsidR="004E6BDA" w:rsidRPr="00E51D08" w:rsidRDefault="004E6BDA" w:rsidP="004E6BDA">
            <w:pPr>
              <w:rPr>
                <w:color w:val="000000" w:themeColor="text1"/>
                <w:sz w:val="24"/>
                <w:szCs w:val="24"/>
              </w:rPr>
            </w:pPr>
            <w:r w:rsidRPr="00E51D08">
              <w:rPr>
                <w:color w:val="000000" w:themeColor="text1"/>
                <w:sz w:val="24"/>
                <w:szCs w:val="24"/>
              </w:rPr>
              <w:t>скидки социально не защищенным группам граждан (пенсионеры, инвалиды, малоимущие, безработные), наличие благотворительных акций и т.д.</w:t>
            </w:r>
          </w:p>
        </w:tc>
        <w:tc>
          <w:tcPr>
            <w:tcW w:w="1442" w:type="dxa"/>
          </w:tcPr>
          <w:p w:rsidR="004E6BDA" w:rsidRPr="00E51D08" w:rsidRDefault="004E6BDA" w:rsidP="004E6BDA">
            <w:pPr>
              <w:jc w:val="center"/>
              <w:rPr>
                <w:color w:val="000000" w:themeColor="text1"/>
                <w:sz w:val="24"/>
                <w:szCs w:val="24"/>
              </w:rPr>
            </w:pPr>
            <w:r w:rsidRPr="00E51D08">
              <w:rPr>
                <w:color w:val="000000" w:themeColor="text1"/>
                <w:sz w:val="24"/>
                <w:szCs w:val="24"/>
              </w:rPr>
              <w:t>1 - балл</w:t>
            </w:r>
          </w:p>
        </w:tc>
      </w:tr>
    </w:tbl>
    <w:p w:rsidR="004C70DE" w:rsidRDefault="004C70DE" w:rsidP="004E6BDA">
      <w:pPr>
        <w:jc w:val="center"/>
      </w:pPr>
    </w:p>
    <w:p w:rsidR="009A7966" w:rsidRDefault="009A7966" w:rsidP="004E6BDA">
      <w:pPr>
        <w:jc w:val="center"/>
      </w:pPr>
    </w:p>
    <w:p w:rsidR="004E6BDA" w:rsidRDefault="004E6BDA" w:rsidP="004E6BDA">
      <w:pPr>
        <w:jc w:val="center"/>
      </w:pPr>
      <w:r w:rsidRPr="00E461AE">
        <w:t>2. Требования к участникам конкурса</w:t>
      </w:r>
    </w:p>
    <w:p w:rsidR="004E6BDA" w:rsidRPr="00E461AE" w:rsidRDefault="004E6BDA" w:rsidP="004E6BDA">
      <w:pPr>
        <w:spacing w:line="238" w:lineRule="auto"/>
        <w:jc w:val="both"/>
      </w:pPr>
    </w:p>
    <w:p w:rsidR="004E6BDA" w:rsidRPr="002F2B28" w:rsidRDefault="004E6BDA" w:rsidP="004E6BDA">
      <w:pPr>
        <w:jc w:val="both"/>
      </w:pPr>
      <w:r w:rsidRPr="002F2B28">
        <w:tab/>
        <w:t xml:space="preserve">2.1. Заявителем может быть любое юридическое лицо независимо </w:t>
      </w:r>
      <w:r w:rsidR="00790D99">
        <w:br/>
      </w:r>
      <w:r w:rsidRPr="002F2B28">
        <w:t xml:space="preserve">от организационно-правовой формы, формы собственности, места нахождения </w:t>
      </w:r>
      <w:r w:rsidR="00790D99">
        <w:br/>
      </w:r>
      <w:r w:rsidRPr="002F2B28">
        <w:t xml:space="preserve">и места происхождения капитала или любое физическое лицо, в том числе индивидуальный предприниматель, претендующее на заключение договора </w:t>
      </w:r>
      <w:r w:rsidR="00790D99">
        <w:br/>
      </w:r>
      <w:r w:rsidRPr="002F2B28">
        <w:t>и подавшее заявку на участие в конкурсе (далее – заявитель).</w:t>
      </w:r>
    </w:p>
    <w:p w:rsidR="004E6BDA" w:rsidRPr="002F2B28" w:rsidRDefault="004E6BDA" w:rsidP="004E6BDA">
      <w:pPr>
        <w:spacing w:line="245" w:lineRule="auto"/>
        <w:jc w:val="both"/>
      </w:pPr>
      <w:bookmarkStart w:id="0" w:name="P200"/>
      <w:bookmarkEnd w:id="0"/>
      <w:r w:rsidRPr="002F2B28">
        <w:tab/>
        <w:t xml:space="preserve">2.2. Заявитель не допускается конкурсной комиссией к участию в конкурсе </w:t>
      </w:r>
      <w:r w:rsidRPr="002F2B28">
        <w:br/>
        <w:t>в случаях:</w:t>
      </w:r>
    </w:p>
    <w:p w:rsidR="004E6BDA" w:rsidRPr="002F2B28" w:rsidRDefault="004E6BDA" w:rsidP="004E6BDA">
      <w:pPr>
        <w:spacing w:line="245" w:lineRule="auto"/>
        <w:jc w:val="both"/>
      </w:pPr>
      <w:r w:rsidRPr="002F2B28">
        <w:tab/>
        <w:t xml:space="preserve">2.2.1. Непредставления документов, определенных настоящей </w:t>
      </w:r>
      <w:r>
        <w:t xml:space="preserve">конкурсной </w:t>
      </w:r>
      <w:r w:rsidRPr="002F2B28">
        <w:t>документацией, либо наличия в таких до</w:t>
      </w:r>
      <w:r>
        <w:t>кументах недостоверных сведений.</w:t>
      </w:r>
    </w:p>
    <w:p w:rsidR="004E6BDA" w:rsidRPr="002F2B28" w:rsidRDefault="004E6BDA" w:rsidP="004E6BDA">
      <w:pPr>
        <w:spacing w:line="245" w:lineRule="auto"/>
        <w:jc w:val="both"/>
      </w:pPr>
      <w:r w:rsidRPr="002F2B28">
        <w:tab/>
        <w:t xml:space="preserve">2.2.2. Невнесения задатка, если требование о внесении задатка указано </w:t>
      </w:r>
      <w:r w:rsidR="00790D99">
        <w:br/>
      </w:r>
      <w:r w:rsidRPr="002F2B28">
        <w:t>в извещении о проведении к</w:t>
      </w:r>
      <w:r>
        <w:t>онкурса.</w:t>
      </w:r>
    </w:p>
    <w:p w:rsidR="004E6BDA" w:rsidRPr="002F2B28" w:rsidRDefault="004E6BDA" w:rsidP="004E6BDA">
      <w:pPr>
        <w:spacing w:line="245" w:lineRule="auto"/>
        <w:jc w:val="both"/>
      </w:pPr>
      <w:r w:rsidRPr="002F2B28">
        <w:tab/>
      </w:r>
      <w:r>
        <w:t>2.2.3. </w:t>
      </w:r>
      <w:r w:rsidRPr="002F2B28">
        <w:t xml:space="preserve">Несоответствия заявки на участие в конкурсе требованиям </w:t>
      </w:r>
      <w:r>
        <w:t xml:space="preserve">настоящей </w:t>
      </w:r>
      <w:r w:rsidRPr="002F2B28">
        <w:t xml:space="preserve">конкурсной документации, в том числе наличия в таких заявках предложения </w:t>
      </w:r>
      <w:r>
        <w:br/>
      </w:r>
      <w:r w:rsidRPr="002F2B28">
        <w:t>о цене договора ниже начальной (минимальной) цены договора (цены лота)</w:t>
      </w:r>
      <w:r>
        <w:t xml:space="preserve"> (пункты</w:t>
      </w:r>
      <w:r w:rsidRPr="002F2B28">
        <w:t xml:space="preserve"> 5.4 –5.7</w:t>
      </w:r>
      <w:r>
        <w:t xml:space="preserve"> настоящей </w:t>
      </w:r>
      <w:r w:rsidRPr="002F2B28">
        <w:t>конкурсной документации)</w:t>
      </w:r>
      <w:r>
        <w:t>.</w:t>
      </w:r>
    </w:p>
    <w:p w:rsidR="004E6BDA" w:rsidRPr="002F2B28" w:rsidRDefault="004E6BDA" w:rsidP="004E6BDA">
      <w:pPr>
        <w:spacing w:line="245" w:lineRule="auto"/>
        <w:jc w:val="both"/>
      </w:pPr>
      <w:r w:rsidRPr="002F2B28">
        <w:tab/>
        <w:t>2.2.4.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w:t>
      </w:r>
      <w:r>
        <w:t>крытии конкурсного производства.</w:t>
      </w:r>
    </w:p>
    <w:p w:rsidR="004E6BDA" w:rsidRPr="002F2B28" w:rsidRDefault="004E6BDA" w:rsidP="004E6BDA">
      <w:pPr>
        <w:spacing w:line="245" w:lineRule="auto"/>
        <w:jc w:val="both"/>
      </w:pPr>
      <w:r w:rsidRPr="002F2B28">
        <w:tab/>
        <w:t xml:space="preserve">2.2.5. Наличие решения о приостановлении деятельности заявителя </w:t>
      </w:r>
      <w:r w:rsidR="00790D99">
        <w:br/>
      </w:r>
      <w:r w:rsidRPr="002F2B28">
        <w:t>в порядке, предусмотренном</w:t>
      </w:r>
      <w:r>
        <w:t xml:space="preserve"> Кодексом</w:t>
      </w:r>
      <w:r w:rsidRPr="002F2B28">
        <w:t xml:space="preserve"> Российской Федерации </w:t>
      </w:r>
      <w:r w:rsidR="00790D99">
        <w:br/>
      </w:r>
      <w:r w:rsidRPr="002F2B28">
        <w:lastRenderedPageBreak/>
        <w:t xml:space="preserve">об административных правонарушениях, на день рассмотрения заявки на участие </w:t>
      </w:r>
      <w:r>
        <w:br/>
      </w:r>
      <w:r w:rsidRPr="002F2B28">
        <w:t>в конкурсе.</w:t>
      </w:r>
    </w:p>
    <w:p w:rsidR="004E6BDA" w:rsidRPr="002F2B28" w:rsidRDefault="004E6BDA" w:rsidP="004E6BDA">
      <w:pPr>
        <w:spacing w:line="245" w:lineRule="auto"/>
        <w:jc w:val="both"/>
      </w:pPr>
      <w:r w:rsidRPr="002F2B28">
        <w:tab/>
        <w:t>2.3. Отказ в допуске к участию в конкурсе по иным основаниям, кроме случаев, указанных в</w:t>
      </w:r>
      <w:r>
        <w:t xml:space="preserve"> пункте 2.2</w:t>
      </w:r>
      <w:r w:rsidRPr="002F2B28">
        <w:t xml:space="preserve"> настоящей </w:t>
      </w:r>
      <w:r>
        <w:t xml:space="preserve">конкурсной </w:t>
      </w:r>
      <w:r w:rsidRPr="002F2B28">
        <w:t xml:space="preserve">документации, </w:t>
      </w:r>
      <w:r w:rsidR="00790D99">
        <w:br/>
      </w:r>
      <w:r w:rsidRPr="002F2B28">
        <w:t>не допускается.</w:t>
      </w:r>
    </w:p>
    <w:p w:rsidR="004E6BDA" w:rsidRPr="002F2B28" w:rsidRDefault="004E6BDA" w:rsidP="004E6BDA">
      <w:pPr>
        <w:spacing w:line="245" w:lineRule="auto"/>
        <w:jc w:val="both"/>
      </w:pPr>
      <w:r>
        <w:tab/>
        <w:t>2.4. </w:t>
      </w:r>
      <w:r w:rsidRPr="002F2B28">
        <w:t xml:space="preserve">В случае установления факта недостоверности сведений, содержащихся в документах, представленных заявителем или участником конкурса, конкурсная комиссия обязана отстранить такого заявителя или участника конкурса от участия в конкурсе на любом этапе его проведения. При этом составляется протокол </w:t>
      </w:r>
      <w:r>
        <w:br/>
      </w:r>
      <w:r w:rsidRPr="002F2B28">
        <w:t xml:space="preserve">об отстранении заявителя или участника конкурса от участия в конкурсе, </w:t>
      </w:r>
      <w:r>
        <w:br/>
      </w:r>
      <w:r w:rsidRPr="002F2B28">
        <w:t>в котором указываются установленные факты недостоверных сведений.</w:t>
      </w:r>
    </w:p>
    <w:p w:rsidR="004E6BDA" w:rsidRPr="002F2B28" w:rsidRDefault="004E6BDA" w:rsidP="004E6BDA">
      <w:pPr>
        <w:spacing w:line="245" w:lineRule="auto"/>
        <w:jc w:val="both"/>
      </w:pPr>
      <w:r w:rsidRPr="002F2B28">
        <w:tab/>
        <w:t>2.5. Организатором конкурса устанавливается требование о внесении задатка. При этом размер задатка составляет 80</w:t>
      </w:r>
      <w:r>
        <w:t> </w:t>
      </w:r>
      <w:r w:rsidRPr="002F2B28">
        <w:t xml:space="preserve">% начальной годовой платы </w:t>
      </w:r>
      <w:r w:rsidR="00790D99">
        <w:br/>
      </w:r>
      <w:r w:rsidRPr="002F2B28">
        <w:t>за размещение нестационарного торгового объекта. Требование о внесении задатка в равной мере распространяется на всех участников конкурса.</w:t>
      </w:r>
    </w:p>
    <w:p w:rsidR="009F3F3A" w:rsidRDefault="004E6BDA" w:rsidP="009F3F3A">
      <w:pPr>
        <w:spacing w:line="245" w:lineRule="auto"/>
        <w:jc w:val="both"/>
      </w:pPr>
      <w:r w:rsidRPr="002F2B28">
        <w:tab/>
        <w:t>2.6. </w:t>
      </w:r>
      <w:r w:rsidR="00684E56" w:rsidRPr="007B203C">
        <w:t>Задаток вносится на счет</w:t>
      </w:r>
      <w:r w:rsidR="00684E56">
        <w:t xml:space="preserve"> Комитета</w:t>
      </w:r>
      <w:r w:rsidR="00196B35">
        <w:t xml:space="preserve"> </w:t>
      </w:r>
      <w:r w:rsidR="00684E56" w:rsidRPr="0086258D">
        <w:t>имущественных отношений Азовского района</w:t>
      </w:r>
      <w:r w:rsidR="00684E56" w:rsidRPr="007B203C">
        <w:t xml:space="preserve"> с </w:t>
      </w:r>
      <w:r w:rsidR="00684E56">
        <w:t xml:space="preserve">указанием следующих реквизитов: </w:t>
      </w:r>
      <w:r w:rsidR="00684E56" w:rsidRPr="007B203C">
        <w:t>получатель платежа: УФК по Ростовской области (</w:t>
      </w:r>
      <w:r w:rsidR="00684E56">
        <w:t>Комитет имущественных отношений Азовского района), л/с 05583147750,</w:t>
      </w:r>
      <w:r w:rsidR="00684E56" w:rsidRPr="007B203C">
        <w:t xml:space="preserve"> ИНН 61</w:t>
      </w:r>
      <w:r w:rsidR="00684E56">
        <w:t>01033067</w:t>
      </w:r>
      <w:r w:rsidR="00684E56" w:rsidRPr="007B203C">
        <w:t xml:space="preserve">, КПП </w:t>
      </w:r>
      <w:r w:rsidR="00684E56">
        <w:t>610101001</w:t>
      </w:r>
      <w:r w:rsidR="00684E56" w:rsidRPr="007B203C">
        <w:t>, казначейский счет</w:t>
      </w:r>
      <w:r w:rsidR="00684E56">
        <w:t xml:space="preserve"> (р/с)</w:t>
      </w:r>
      <w:r w:rsidR="00684E56" w:rsidRPr="007B203C">
        <w:t>:</w:t>
      </w:r>
      <w:r w:rsidR="00684E56">
        <w:t xml:space="preserve"> 03232643606010005800, ОКТМО </w:t>
      </w:r>
      <w:r w:rsidR="00196B35">
        <w:rPr>
          <w:bCs/>
        </w:rPr>
        <w:t>Кулешовского</w:t>
      </w:r>
      <w:r w:rsidR="00684E56" w:rsidRPr="00472221">
        <w:rPr>
          <w:bCs/>
        </w:rPr>
        <w:t xml:space="preserve"> с/п: </w:t>
      </w:r>
      <w:r w:rsidR="00562DA2" w:rsidRPr="00562DA2">
        <w:rPr>
          <w:bCs/>
        </w:rPr>
        <w:t>60601448101</w:t>
      </w:r>
      <w:r w:rsidR="00684E56">
        <w:rPr>
          <w:bCs/>
        </w:rPr>
        <w:t xml:space="preserve">, </w:t>
      </w:r>
      <w:r w:rsidR="00196B35">
        <w:rPr>
          <w:bCs/>
        </w:rPr>
        <w:t>Семибалковского</w:t>
      </w:r>
      <w:r w:rsidR="00684E56" w:rsidRPr="00472221">
        <w:rPr>
          <w:bCs/>
        </w:rPr>
        <w:t xml:space="preserve"> с/п:</w:t>
      </w:r>
      <w:r w:rsidR="00562DA2">
        <w:rPr>
          <w:bCs/>
        </w:rPr>
        <w:t xml:space="preserve"> </w:t>
      </w:r>
      <w:r w:rsidR="00562DA2" w:rsidRPr="00562DA2">
        <w:rPr>
          <w:bCs/>
        </w:rPr>
        <w:t>60601480101</w:t>
      </w:r>
      <w:r w:rsidR="00684E56">
        <w:t xml:space="preserve">. </w:t>
      </w:r>
      <w:r w:rsidR="00684E56" w:rsidRPr="007B203C">
        <w:t>Банк получателя: ОТДЕЛЕНИЕ РОСТОВ-НА-ДОНУ БАНКА РО</w:t>
      </w:r>
      <w:r w:rsidR="00684E56">
        <w:t>ССИИ//УФК по Ростовской</w:t>
      </w:r>
      <w:r w:rsidR="00562DA2">
        <w:t xml:space="preserve"> </w:t>
      </w:r>
      <w:r w:rsidR="00684E56">
        <w:t>области</w:t>
      </w:r>
      <w:r w:rsidR="00562DA2">
        <w:t xml:space="preserve"> </w:t>
      </w:r>
      <w:r w:rsidR="00684E56" w:rsidRPr="007B203C">
        <w:t>г. Ростов-на-Дону,</w:t>
      </w:r>
      <w:r w:rsidR="00562DA2">
        <w:t xml:space="preserve"> </w:t>
      </w:r>
      <w:r w:rsidR="00684E56" w:rsidRPr="007B203C">
        <w:t xml:space="preserve">БИК </w:t>
      </w:r>
      <w:r w:rsidR="00684E56">
        <w:t>016015102</w:t>
      </w:r>
      <w:r w:rsidR="00684E56" w:rsidRPr="007B203C">
        <w:t>,единый казначейский счет</w:t>
      </w:r>
      <w:r w:rsidR="00684E56">
        <w:t xml:space="preserve"> (к/с)</w:t>
      </w:r>
      <w:r w:rsidR="00684E56" w:rsidRPr="007B203C">
        <w:t>:</w:t>
      </w:r>
      <w:r w:rsidR="00684E56">
        <w:t xml:space="preserve"> 40102810845370000050</w:t>
      </w:r>
      <w:r w:rsidR="009F3F3A" w:rsidRPr="009F3F3A">
        <w:t>.</w:t>
      </w:r>
    </w:p>
    <w:p w:rsidR="004E6BDA" w:rsidRPr="00E461AE" w:rsidRDefault="009F3F3A" w:rsidP="009F3F3A">
      <w:pPr>
        <w:spacing w:line="245" w:lineRule="auto"/>
        <w:jc w:val="both"/>
      </w:pPr>
      <w:r>
        <w:tab/>
      </w:r>
      <w:r w:rsidR="004E6BDA">
        <w:t xml:space="preserve">Наименование платежа: </w:t>
      </w:r>
      <w:r w:rsidR="00684E56" w:rsidRPr="00BE156A">
        <w:t xml:space="preserve">оплата задатка на участие в конкурсе </w:t>
      </w:r>
      <w:r w:rsidR="00684E56">
        <w:t xml:space="preserve">от </w:t>
      </w:r>
      <w:r w:rsidR="00562DA2" w:rsidRPr="00562DA2">
        <w:rPr>
          <w:b/>
        </w:rPr>
        <w:t>20</w:t>
      </w:r>
      <w:r w:rsidR="00684E56" w:rsidRPr="00BE156A">
        <w:rPr>
          <w:b/>
        </w:rPr>
        <w:t>.</w:t>
      </w:r>
      <w:r w:rsidR="00562DA2">
        <w:rPr>
          <w:b/>
        </w:rPr>
        <w:t>07</w:t>
      </w:r>
      <w:r w:rsidR="00684E56" w:rsidRPr="00BE156A">
        <w:rPr>
          <w:b/>
        </w:rPr>
        <w:t>.202</w:t>
      </w:r>
      <w:r w:rsidR="00562DA2">
        <w:rPr>
          <w:b/>
        </w:rPr>
        <w:t>2</w:t>
      </w:r>
      <w:r w:rsidR="00684E56" w:rsidRPr="00BE156A">
        <w:rPr>
          <w:b/>
        </w:rPr>
        <w:t xml:space="preserve"> № </w:t>
      </w:r>
      <w:r w:rsidR="00562DA2">
        <w:rPr>
          <w:b/>
        </w:rPr>
        <w:t>1</w:t>
      </w:r>
      <w:r w:rsidR="00684E56" w:rsidRPr="00BE156A">
        <w:rPr>
          <w:b/>
        </w:rPr>
        <w:t>/2</w:t>
      </w:r>
      <w:r w:rsidR="00562DA2">
        <w:rPr>
          <w:b/>
        </w:rPr>
        <w:t>2</w:t>
      </w:r>
      <w:r w:rsidR="00684E56">
        <w:t xml:space="preserve"> по лоту №__</w:t>
      </w:r>
      <w:r w:rsidR="004E6BDA">
        <w:t>.</w:t>
      </w:r>
    </w:p>
    <w:p w:rsidR="004E6BDA" w:rsidRPr="002F2B28" w:rsidRDefault="004E6BDA" w:rsidP="004E6BDA">
      <w:pPr>
        <w:spacing w:line="245" w:lineRule="auto"/>
        <w:jc w:val="both"/>
      </w:pPr>
      <w:r w:rsidRPr="002F2B28">
        <w:tab/>
        <w:t xml:space="preserve">2.7. Задаток должен поступить на расчетный счет </w:t>
      </w:r>
      <w:r w:rsidR="00BA6594" w:rsidRPr="00BA6594">
        <w:t>Комитета имущественных отношений Азовского района</w:t>
      </w:r>
      <w:r w:rsidRPr="002F2B28">
        <w:t xml:space="preserve"> не позднее </w:t>
      </w:r>
      <w:r w:rsidR="00436AEB" w:rsidRPr="00436AEB">
        <w:rPr>
          <w:b/>
        </w:rPr>
        <w:t>19</w:t>
      </w:r>
      <w:r w:rsidRPr="00436AEB">
        <w:rPr>
          <w:b/>
        </w:rPr>
        <w:t>.</w:t>
      </w:r>
      <w:r w:rsidR="00436AEB" w:rsidRPr="00436AEB">
        <w:rPr>
          <w:b/>
        </w:rPr>
        <w:t>08</w:t>
      </w:r>
      <w:r w:rsidR="0014497F" w:rsidRPr="00436AEB">
        <w:rPr>
          <w:b/>
        </w:rPr>
        <w:t>.202</w:t>
      </w:r>
      <w:r w:rsidR="00436AEB" w:rsidRPr="00436AEB">
        <w:rPr>
          <w:b/>
        </w:rPr>
        <w:t>2</w:t>
      </w:r>
      <w:r w:rsidRPr="007348FB">
        <w:t>.</w:t>
      </w:r>
    </w:p>
    <w:p w:rsidR="004E6BDA" w:rsidRDefault="004E6BDA" w:rsidP="004E6BDA">
      <w:pPr>
        <w:spacing w:line="245" w:lineRule="auto"/>
        <w:jc w:val="both"/>
      </w:pPr>
    </w:p>
    <w:p w:rsidR="004E6BDA" w:rsidRPr="002F2B28" w:rsidRDefault="004E6BDA" w:rsidP="004E6BDA">
      <w:pPr>
        <w:spacing w:line="235" w:lineRule="auto"/>
        <w:jc w:val="center"/>
      </w:pPr>
      <w:r w:rsidRPr="002F2B28">
        <w:t>3. Критерии оценки предложений участников конкурса</w:t>
      </w:r>
    </w:p>
    <w:p w:rsidR="004E6BDA" w:rsidRPr="002F2B28" w:rsidRDefault="004E6BDA" w:rsidP="004E6BDA">
      <w:pPr>
        <w:spacing w:line="247" w:lineRule="auto"/>
        <w:jc w:val="both"/>
      </w:pPr>
    </w:p>
    <w:p w:rsidR="004E6BDA" w:rsidRPr="00E51D08" w:rsidRDefault="004E6BDA" w:rsidP="004E6BDA">
      <w:pPr>
        <w:spacing w:line="247" w:lineRule="auto"/>
        <w:jc w:val="both"/>
        <w:rPr>
          <w:color w:val="000000" w:themeColor="text1"/>
        </w:rPr>
      </w:pPr>
      <w:r w:rsidRPr="002F2B28">
        <w:tab/>
      </w:r>
      <w:r w:rsidRPr="00E51D08">
        <w:rPr>
          <w:color w:val="000000" w:themeColor="text1"/>
        </w:rPr>
        <w:t>Для оценки заявок участников конкурса организатор конкурса устанавливает следующие критерии:</w:t>
      </w:r>
      <w:bookmarkStart w:id="1" w:name="_GoBack"/>
      <w:bookmarkEnd w:id="1"/>
    </w:p>
    <w:p w:rsidR="004E6BDA" w:rsidRPr="00E51D08" w:rsidRDefault="005E683E" w:rsidP="004E6BDA">
      <w:pPr>
        <w:spacing w:line="247" w:lineRule="auto"/>
        <w:jc w:val="both"/>
        <w:rPr>
          <w:color w:val="000000" w:themeColor="text1"/>
        </w:rPr>
      </w:pPr>
      <w:r w:rsidRPr="00E51D08">
        <w:rPr>
          <w:color w:val="000000" w:themeColor="text1"/>
        </w:rPr>
        <w:tab/>
        <w:t xml:space="preserve">лучшее </w:t>
      </w:r>
      <w:r w:rsidR="004E6BDA" w:rsidRPr="00E51D08">
        <w:rPr>
          <w:color w:val="000000" w:themeColor="text1"/>
        </w:rPr>
        <w:t>архитектурно-художес</w:t>
      </w:r>
      <w:r w:rsidRPr="00E51D08">
        <w:rPr>
          <w:color w:val="000000" w:themeColor="text1"/>
        </w:rPr>
        <w:t xml:space="preserve">твенное решение нестационарного </w:t>
      </w:r>
      <w:r w:rsidR="004E6BDA" w:rsidRPr="00E51D08">
        <w:rPr>
          <w:color w:val="000000" w:themeColor="text1"/>
        </w:rPr>
        <w:t>объекта</w:t>
      </w:r>
      <w:r w:rsidRPr="00E51D08">
        <w:rPr>
          <w:color w:val="000000" w:themeColor="text1"/>
        </w:rPr>
        <w:t>,</w:t>
      </w:r>
      <w:r w:rsidR="004E6BDA" w:rsidRPr="00E51D08">
        <w:rPr>
          <w:color w:val="000000" w:themeColor="text1"/>
        </w:rPr>
        <w:t xml:space="preserve"> определенное по результатам оценки конкурсной комиссии;</w:t>
      </w:r>
    </w:p>
    <w:p w:rsidR="004E6BDA" w:rsidRPr="00E51D08" w:rsidRDefault="004E6BDA" w:rsidP="004E6BDA">
      <w:pPr>
        <w:spacing w:line="247" w:lineRule="auto"/>
        <w:jc w:val="both"/>
        <w:rPr>
          <w:color w:val="000000" w:themeColor="text1"/>
        </w:rPr>
      </w:pPr>
      <w:r w:rsidRPr="00E51D08">
        <w:rPr>
          <w:color w:val="000000" w:themeColor="text1"/>
        </w:rPr>
        <w:tab/>
        <w:t>наличие фирменного стиля;</w:t>
      </w:r>
    </w:p>
    <w:p w:rsidR="004E6BDA" w:rsidRPr="00E51D08" w:rsidRDefault="004E6BDA" w:rsidP="004E6BDA">
      <w:pPr>
        <w:spacing w:line="247" w:lineRule="auto"/>
        <w:jc w:val="both"/>
        <w:rPr>
          <w:color w:val="000000" w:themeColor="text1"/>
        </w:rPr>
      </w:pPr>
      <w:r w:rsidRPr="00E51D08">
        <w:rPr>
          <w:color w:val="000000" w:themeColor="text1"/>
        </w:rPr>
        <w:tab/>
        <w:t>наличие торгового зала;</w:t>
      </w:r>
    </w:p>
    <w:p w:rsidR="004E6BDA" w:rsidRPr="00E51D08" w:rsidRDefault="004E6BDA" w:rsidP="004E6BDA">
      <w:pPr>
        <w:spacing w:line="247" w:lineRule="auto"/>
        <w:jc w:val="both"/>
        <w:rPr>
          <w:color w:val="000000" w:themeColor="text1"/>
        </w:rPr>
      </w:pPr>
      <w:r w:rsidRPr="00E51D08">
        <w:rPr>
          <w:color w:val="000000" w:themeColor="text1"/>
        </w:rPr>
        <w:tab/>
        <w:t>наличие предложений социальной, благотворительной направленности;</w:t>
      </w:r>
    </w:p>
    <w:p w:rsidR="004E6BDA" w:rsidRPr="00E51D08" w:rsidRDefault="004E6BDA" w:rsidP="004E6BDA">
      <w:pPr>
        <w:spacing w:line="247" w:lineRule="auto"/>
        <w:jc w:val="both"/>
        <w:rPr>
          <w:color w:val="000000" w:themeColor="text1"/>
        </w:rPr>
      </w:pPr>
      <w:r w:rsidRPr="00E51D08">
        <w:rPr>
          <w:color w:val="000000" w:themeColor="text1"/>
        </w:rPr>
        <w:tab/>
        <w:t>размер финансового предложения за право размещения нестационарного торгового объекта, объекта по предоставлению услуг.</w:t>
      </w:r>
    </w:p>
    <w:p w:rsidR="004E6BDA" w:rsidRPr="002F2B28" w:rsidRDefault="004E6BDA" w:rsidP="004E6BDA">
      <w:pPr>
        <w:spacing w:line="247" w:lineRule="auto"/>
        <w:jc w:val="both"/>
      </w:pPr>
    </w:p>
    <w:p w:rsidR="004E6BDA" w:rsidRPr="002F2B28" w:rsidRDefault="004E6BDA" w:rsidP="004E6BDA">
      <w:pPr>
        <w:spacing w:line="247" w:lineRule="auto"/>
        <w:jc w:val="center"/>
      </w:pPr>
      <w:r w:rsidRPr="002F2B28">
        <w:t>4. Формы, порядок, сроки предоставления заявителям</w:t>
      </w:r>
    </w:p>
    <w:p w:rsidR="004E6BDA" w:rsidRPr="002F2B28" w:rsidRDefault="004E6BDA" w:rsidP="004E6BDA">
      <w:pPr>
        <w:spacing w:line="247" w:lineRule="auto"/>
        <w:jc w:val="center"/>
      </w:pPr>
      <w:r w:rsidRPr="002F2B28">
        <w:lastRenderedPageBreak/>
        <w:t>разъяснений положений конкурсной документации</w:t>
      </w:r>
    </w:p>
    <w:p w:rsidR="004E6BDA" w:rsidRPr="002F2B28" w:rsidRDefault="004E6BDA" w:rsidP="004E6BDA">
      <w:pPr>
        <w:spacing w:line="247" w:lineRule="auto"/>
        <w:jc w:val="both"/>
      </w:pPr>
    </w:p>
    <w:p w:rsidR="004E6BDA" w:rsidRPr="002F2B28" w:rsidRDefault="004E6BDA" w:rsidP="004E6BDA">
      <w:pPr>
        <w:spacing w:line="247" w:lineRule="auto"/>
        <w:jc w:val="both"/>
      </w:pPr>
      <w:r w:rsidRPr="002F2B28">
        <w:tab/>
        <w:t xml:space="preserve">4.1.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разъяснения положений конкурсной документации, если указанный запрос поступил к нему </w:t>
      </w:r>
      <w:r w:rsidRPr="002F2B28">
        <w:br/>
        <w:t>не позднее, чем за три рабочих дня до даты окончания срока подачи заявок на участие в конкурсе.</w:t>
      </w:r>
    </w:p>
    <w:p w:rsidR="004E6BDA" w:rsidRPr="002F2B28" w:rsidRDefault="004E6BDA" w:rsidP="004E6BDA">
      <w:pPr>
        <w:spacing w:line="247" w:lineRule="auto"/>
        <w:jc w:val="both"/>
      </w:pPr>
      <w:bookmarkStart w:id="2" w:name="P195"/>
      <w:bookmarkEnd w:id="2"/>
      <w:r>
        <w:tab/>
        <w:t>4.2. </w:t>
      </w:r>
      <w:r w:rsidRPr="002F2B28">
        <w:t xml:space="preserve">Организатор конкурса по собственной инициативе или в соответствии </w:t>
      </w:r>
      <w:r w:rsidR="00790D99">
        <w:br/>
      </w:r>
      <w:r w:rsidRPr="002F2B28">
        <w:t xml:space="preserve">с запросом заинтересованного лица вправе принять решение о внесении изменений в конкурсную документацию не позднее, чем за пять рабочих дней </w:t>
      </w:r>
      <w:r w:rsidR="00790D99">
        <w:br/>
      </w:r>
      <w:r w:rsidRPr="002F2B28">
        <w:t xml:space="preserve">до даты окончания срока подачи заявок на участие в конкурсе. Изменение предмета конкурса не допускается. В течение одного рабочего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двух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официальном сайте внесенных изменений </w:t>
      </w:r>
      <w:r w:rsidR="00790D99">
        <w:br/>
      </w:r>
      <w:r w:rsidRPr="002F2B28">
        <w:t xml:space="preserve">в конкурсную документацию до даты окончания срока подачи заявок на участие </w:t>
      </w:r>
      <w:r w:rsidR="00790D99">
        <w:br/>
      </w:r>
      <w:r w:rsidRPr="002F2B28">
        <w:t>в конкурсе он составлял не менее двадцати дней.</w:t>
      </w:r>
    </w:p>
    <w:p w:rsidR="004E6BDA" w:rsidRPr="002F2B28" w:rsidRDefault="004E6BDA" w:rsidP="004E6BDA">
      <w:pPr>
        <w:spacing w:line="247" w:lineRule="auto"/>
        <w:jc w:val="both"/>
      </w:pPr>
      <w:r w:rsidRPr="002F2B28">
        <w:tab/>
        <w:t>4.3. Для получения разъяснений конкурсной документации заинтересованному лицу необх</w:t>
      </w:r>
      <w:r>
        <w:t>одимо обратиться по адресу:г. </w:t>
      </w:r>
      <w:r w:rsidR="00BA6594">
        <w:t>Азов</w:t>
      </w:r>
      <w:r w:rsidRPr="002F2B28">
        <w:t xml:space="preserve">, </w:t>
      </w:r>
      <w:r>
        <w:br/>
      </w:r>
      <w:r w:rsidR="00BA6594">
        <w:t>ул. Московская, 58</w:t>
      </w:r>
      <w:r w:rsidRPr="002F2B28">
        <w:t>, ка</w:t>
      </w:r>
      <w:r>
        <w:t>б. </w:t>
      </w:r>
      <w:r w:rsidR="00BA6594">
        <w:t>18</w:t>
      </w:r>
      <w:r w:rsidRPr="002F2B28">
        <w:t>. Для устн</w:t>
      </w:r>
      <w:r>
        <w:t xml:space="preserve">ых консультаций – в рабочие дни с </w:t>
      </w:r>
      <w:r w:rsidR="00BA6594">
        <w:t>08</w:t>
      </w:r>
      <w:r>
        <w:t>.</w:t>
      </w:r>
      <w:r w:rsidR="00BA6594">
        <w:t>3</w:t>
      </w:r>
      <w:r>
        <w:t xml:space="preserve">0 </w:t>
      </w:r>
      <w:r w:rsidR="00790D99">
        <w:br/>
      </w:r>
      <w:r>
        <w:t>до 17.</w:t>
      </w:r>
      <w:r w:rsidR="00BA6594">
        <w:t>3</w:t>
      </w:r>
      <w:r>
        <w:t>0 часов по телефону</w:t>
      </w:r>
      <w:r w:rsidR="00782874">
        <w:t xml:space="preserve"> 8 (86</w:t>
      </w:r>
      <w:r w:rsidR="00BA6594">
        <w:t>342</w:t>
      </w:r>
      <w:r w:rsidR="00782874">
        <w:t xml:space="preserve">) </w:t>
      </w:r>
      <w:r w:rsidR="00BA6594">
        <w:t>4</w:t>
      </w:r>
      <w:r w:rsidR="00782874">
        <w:t>-</w:t>
      </w:r>
      <w:r w:rsidR="00BA6594">
        <w:t>48</w:t>
      </w:r>
      <w:r w:rsidR="00782874">
        <w:t>-</w:t>
      </w:r>
      <w:r w:rsidR="00BA6594">
        <w:t>49</w:t>
      </w:r>
      <w:r w:rsidRPr="002F2B28">
        <w:t>.</w:t>
      </w:r>
    </w:p>
    <w:p w:rsidR="004E6BDA" w:rsidRPr="002F2B28" w:rsidRDefault="004E6BDA" w:rsidP="004E6BDA">
      <w:pPr>
        <w:spacing w:line="247" w:lineRule="auto"/>
        <w:jc w:val="both"/>
      </w:pPr>
      <w:bookmarkStart w:id="3" w:name="P194"/>
      <w:bookmarkEnd w:id="3"/>
      <w:r w:rsidRPr="002F2B28">
        <w:tab/>
      </w:r>
      <w:r w:rsidRPr="00EF46D5">
        <w:t xml:space="preserve">Дата подачи запроса о разъяснении конкурсной документации: </w:t>
      </w:r>
      <w:r w:rsidRPr="00782874">
        <w:t>с</w:t>
      </w:r>
      <w:r w:rsidR="00790D99">
        <w:t xml:space="preserve"> </w:t>
      </w:r>
      <w:r w:rsidR="00436AEB" w:rsidRPr="00436AEB">
        <w:rPr>
          <w:b/>
        </w:rPr>
        <w:t>2</w:t>
      </w:r>
      <w:r w:rsidR="00B71012">
        <w:rPr>
          <w:b/>
        </w:rPr>
        <w:t>0</w:t>
      </w:r>
      <w:r w:rsidR="009F3F3A" w:rsidRPr="00436AEB">
        <w:rPr>
          <w:b/>
        </w:rPr>
        <w:t>.</w:t>
      </w:r>
      <w:r w:rsidR="00436AEB" w:rsidRPr="00436AEB">
        <w:rPr>
          <w:b/>
        </w:rPr>
        <w:t>07</w:t>
      </w:r>
      <w:r w:rsidRPr="00436AEB">
        <w:rPr>
          <w:b/>
        </w:rPr>
        <w:t>.202</w:t>
      </w:r>
      <w:r w:rsidR="00436AEB" w:rsidRPr="00436AEB">
        <w:rPr>
          <w:b/>
        </w:rPr>
        <w:t>2</w:t>
      </w:r>
      <w:r w:rsidRPr="00782874">
        <w:t xml:space="preserve"> по </w:t>
      </w:r>
      <w:r w:rsidR="00436AEB" w:rsidRPr="00436AEB">
        <w:rPr>
          <w:b/>
        </w:rPr>
        <w:t>16</w:t>
      </w:r>
      <w:r w:rsidRPr="00436AEB">
        <w:rPr>
          <w:b/>
        </w:rPr>
        <w:t>.</w:t>
      </w:r>
      <w:r w:rsidR="00436AEB" w:rsidRPr="00436AEB">
        <w:rPr>
          <w:b/>
        </w:rPr>
        <w:t>08</w:t>
      </w:r>
      <w:r w:rsidRPr="00436AEB">
        <w:rPr>
          <w:b/>
        </w:rPr>
        <w:t>.202</w:t>
      </w:r>
      <w:r w:rsidR="00436AEB" w:rsidRPr="00436AEB">
        <w:rPr>
          <w:b/>
        </w:rPr>
        <w:t>2</w:t>
      </w:r>
      <w:r w:rsidRPr="00436AEB">
        <w:rPr>
          <w:b/>
        </w:rPr>
        <w:t>.</w:t>
      </w:r>
    </w:p>
    <w:p w:rsidR="004E6BDA" w:rsidRPr="002F2B28" w:rsidRDefault="004E6BDA" w:rsidP="004E6BDA">
      <w:pPr>
        <w:jc w:val="both"/>
      </w:pPr>
    </w:p>
    <w:p w:rsidR="004E6BDA" w:rsidRPr="002F2B28" w:rsidRDefault="004E6BDA" w:rsidP="004E6BDA">
      <w:pPr>
        <w:jc w:val="center"/>
      </w:pPr>
      <w:r w:rsidRPr="002F2B28">
        <w:t>5. Порядок, место, сроки и время подачи заявок</w:t>
      </w:r>
    </w:p>
    <w:p w:rsidR="004E6BDA" w:rsidRPr="002F2B28" w:rsidRDefault="004E6BDA" w:rsidP="004E6BDA">
      <w:pPr>
        <w:jc w:val="center"/>
      </w:pPr>
      <w:r w:rsidRPr="002F2B28">
        <w:t>на участие в конкурсе</w:t>
      </w:r>
    </w:p>
    <w:p w:rsidR="004E6BDA" w:rsidRPr="002F2B28" w:rsidRDefault="004E6BDA" w:rsidP="004E6BDA">
      <w:pPr>
        <w:jc w:val="both"/>
      </w:pPr>
    </w:p>
    <w:p w:rsidR="004E6BDA" w:rsidRDefault="004E6BDA" w:rsidP="004E6BDA">
      <w:pPr>
        <w:spacing w:line="238" w:lineRule="auto"/>
        <w:ind w:right="-93" w:firstLine="567"/>
        <w:jc w:val="both"/>
      </w:pPr>
      <w:r w:rsidRPr="002F2B28">
        <w:tab/>
      </w:r>
      <w:r w:rsidR="00782874" w:rsidRPr="00782874">
        <w:t xml:space="preserve">5.1. Заявки на участие в конкурсе подаются по адресу: </w:t>
      </w:r>
      <w:r w:rsidR="00B66DE8" w:rsidRPr="00B66DE8">
        <w:t xml:space="preserve">г. Азов, </w:t>
      </w:r>
      <w:r w:rsidR="00B66DE8" w:rsidRPr="00B66DE8">
        <w:br/>
        <w:t>ул. Московская, 58, каб. 18</w:t>
      </w:r>
      <w:r w:rsidR="00782874" w:rsidRPr="00782874">
        <w:t>, тел. 8 (86</w:t>
      </w:r>
      <w:r w:rsidR="00B66DE8">
        <w:t>342</w:t>
      </w:r>
      <w:r w:rsidR="00782874" w:rsidRPr="00782874">
        <w:t xml:space="preserve">) </w:t>
      </w:r>
      <w:r w:rsidR="00B66DE8">
        <w:t>4</w:t>
      </w:r>
      <w:r w:rsidR="00782874" w:rsidRPr="00782874">
        <w:t>-</w:t>
      </w:r>
      <w:r w:rsidR="00B66DE8">
        <w:t>4</w:t>
      </w:r>
      <w:r w:rsidR="00782874" w:rsidRPr="00782874">
        <w:t>8-</w:t>
      </w:r>
      <w:r w:rsidR="00B66DE8">
        <w:t>49</w:t>
      </w:r>
      <w:r w:rsidR="00782874" w:rsidRPr="00782874">
        <w:t xml:space="preserve">, в рабочие дни (с понедельника по четверг) - с </w:t>
      </w:r>
      <w:r w:rsidR="00B66DE8">
        <w:t>08</w:t>
      </w:r>
      <w:r w:rsidR="00782874" w:rsidRPr="00782874">
        <w:t>.</w:t>
      </w:r>
      <w:r w:rsidR="00B66DE8">
        <w:t>3</w:t>
      </w:r>
      <w:r w:rsidR="00782874" w:rsidRPr="00782874">
        <w:t>0 до 17.</w:t>
      </w:r>
      <w:r w:rsidR="00B66DE8">
        <w:t>3</w:t>
      </w:r>
      <w:r w:rsidR="00782874" w:rsidRPr="00782874">
        <w:t xml:space="preserve">0 часов; пятница – с </w:t>
      </w:r>
      <w:r w:rsidR="00B66DE8">
        <w:t>08</w:t>
      </w:r>
      <w:r w:rsidR="00782874" w:rsidRPr="00782874">
        <w:t>.</w:t>
      </w:r>
      <w:r w:rsidR="00B66DE8">
        <w:t>3</w:t>
      </w:r>
      <w:r w:rsidR="00782874" w:rsidRPr="00782874">
        <w:t>0 до 16.</w:t>
      </w:r>
      <w:r w:rsidR="00B66DE8">
        <w:t>15</w:t>
      </w:r>
      <w:r w:rsidR="00782874" w:rsidRPr="00782874">
        <w:t xml:space="preserve"> часов; перерыв – </w:t>
      </w:r>
      <w:r w:rsidR="00790D99">
        <w:br/>
      </w:r>
      <w:r w:rsidR="00782874" w:rsidRPr="00782874">
        <w:t>с 1</w:t>
      </w:r>
      <w:r w:rsidR="00B66DE8">
        <w:t>2</w:t>
      </w:r>
      <w:r w:rsidR="00782874" w:rsidRPr="00782874">
        <w:t>.00 до 1</w:t>
      </w:r>
      <w:r w:rsidR="00B66DE8">
        <w:t>2</w:t>
      </w:r>
      <w:r w:rsidR="00782874" w:rsidRPr="00782874">
        <w:t>.4</w:t>
      </w:r>
      <w:r w:rsidR="00B66DE8">
        <w:t>5</w:t>
      </w:r>
      <w:r w:rsidR="00782874" w:rsidRPr="00782874">
        <w:t xml:space="preserve"> часов (по московскому времени).</w:t>
      </w:r>
    </w:p>
    <w:p w:rsidR="004E6BDA" w:rsidRPr="00A62236" w:rsidRDefault="004E6BDA" w:rsidP="004E6BDA">
      <w:pPr>
        <w:spacing w:line="238" w:lineRule="auto"/>
        <w:ind w:right="-93" w:firstLine="567"/>
        <w:jc w:val="both"/>
      </w:pPr>
      <w:r w:rsidRPr="00A62236">
        <w:t>Дата и время начала подачи заявок на участие в конкурсе: с 0</w:t>
      </w:r>
      <w:r w:rsidR="00B66DE8">
        <w:t>8</w:t>
      </w:r>
      <w:r w:rsidRPr="00A62236">
        <w:t>.</w:t>
      </w:r>
      <w:r w:rsidR="00B66DE8">
        <w:t>3</w:t>
      </w:r>
      <w:r w:rsidRPr="00A62236">
        <w:t xml:space="preserve">0 </w:t>
      </w:r>
      <w:r w:rsidRPr="00782874">
        <w:t>часов</w:t>
      </w:r>
      <w:r w:rsidR="00436AEB">
        <w:t xml:space="preserve"> </w:t>
      </w:r>
      <w:r w:rsidR="00436AEB" w:rsidRPr="00B71012">
        <w:rPr>
          <w:b/>
        </w:rPr>
        <w:t>2</w:t>
      </w:r>
      <w:r w:rsidR="00B71012" w:rsidRPr="00B71012">
        <w:rPr>
          <w:b/>
        </w:rPr>
        <w:t>1</w:t>
      </w:r>
      <w:r w:rsidR="00B12BDB" w:rsidRPr="00B71012">
        <w:rPr>
          <w:b/>
        </w:rPr>
        <w:t>.</w:t>
      </w:r>
      <w:r w:rsidR="00436AEB" w:rsidRPr="00B71012">
        <w:rPr>
          <w:b/>
        </w:rPr>
        <w:t>07</w:t>
      </w:r>
      <w:r w:rsidRPr="00782874">
        <w:rPr>
          <w:b/>
        </w:rPr>
        <w:t>.202</w:t>
      </w:r>
      <w:r w:rsidR="00436AEB">
        <w:rPr>
          <w:b/>
        </w:rPr>
        <w:t>2</w:t>
      </w:r>
      <w:r w:rsidRPr="007348FB">
        <w:t>.</w:t>
      </w:r>
    </w:p>
    <w:p w:rsidR="004E6BDA" w:rsidRPr="00B71012" w:rsidRDefault="004E6BDA" w:rsidP="004E6BDA">
      <w:pPr>
        <w:spacing w:line="238" w:lineRule="auto"/>
        <w:ind w:right="-93" w:firstLine="567"/>
        <w:jc w:val="both"/>
        <w:rPr>
          <w:b/>
        </w:rPr>
      </w:pPr>
      <w:r w:rsidRPr="00A62236">
        <w:t>Дата и время окончания подачи заявок на участие в конкурсе: до 1</w:t>
      </w:r>
      <w:r>
        <w:t>6</w:t>
      </w:r>
      <w:r w:rsidRPr="00A62236">
        <w:t xml:space="preserve">.00 часов </w:t>
      </w:r>
      <w:r w:rsidR="00B71012" w:rsidRPr="00B71012">
        <w:rPr>
          <w:b/>
        </w:rPr>
        <w:t>19</w:t>
      </w:r>
      <w:r w:rsidR="00B12BDB" w:rsidRPr="00B71012">
        <w:rPr>
          <w:b/>
        </w:rPr>
        <w:t>.</w:t>
      </w:r>
      <w:r w:rsidR="00B71012" w:rsidRPr="00B71012">
        <w:rPr>
          <w:b/>
        </w:rPr>
        <w:t>08</w:t>
      </w:r>
      <w:r w:rsidRPr="00B71012">
        <w:rPr>
          <w:b/>
        </w:rPr>
        <w:t>.202</w:t>
      </w:r>
      <w:r w:rsidR="00B71012" w:rsidRPr="00B71012">
        <w:rPr>
          <w:b/>
        </w:rPr>
        <w:t>2</w:t>
      </w:r>
      <w:r w:rsidRPr="00B71012">
        <w:rPr>
          <w:b/>
        </w:rPr>
        <w:t>.</w:t>
      </w:r>
    </w:p>
    <w:p w:rsidR="004E6BDA" w:rsidRPr="002F2B28" w:rsidRDefault="004E6BDA" w:rsidP="004E6BDA">
      <w:pPr>
        <w:jc w:val="both"/>
      </w:pPr>
      <w:r w:rsidRPr="002F2B28">
        <w:lastRenderedPageBreak/>
        <w:tab/>
        <w:t xml:space="preserve">5.2. Заявка на участие в конкурсе подается в письменной форме </w:t>
      </w:r>
      <w:r w:rsidR="00790D99">
        <w:br/>
      </w:r>
      <w:r w:rsidRPr="002F2B28">
        <w:t xml:space="preserve">в запечатанном конверте. При этом на конверте указывается наименование конкурса (лота), на участие в котором подается данная заявка. Указание </w:t>
      </w:r>
      <w:r w:rsidR="00790D99">
        <w:br/>
      </w:r>
      <w:r w:rsidRPr="002F2B28">
        <w:t xml:space="preserve">на конверте фирменного наименования, почтового адреса (для юридического лица) или фамилии, имени, отчества, сведений о месте жительства </w:t>
      </w:r>
      <w:r w:rsidR="00790D99">
        <w:br/>
      </w:r>
      <w:r w:rsidRPr="002F2B28">
        <w:t>(для физического лица) не является обязательным.</w:t>
      </w:r>
    </w:p>
    <w:p w:rsidR="004E6BDA" w:rsidRPr="002F2B28" w:rsidRDefault="004E6BDA" w:rsidP="004E6BDA">
      <w:pPr>
        <w:jc w:val="both"/>
      </w:pPr>
      <w:r w:rsidRPr="002F2B28">
        <w:tab/>
        <w:t xml:space="preserve">5.3. Каждый конверт с заявкой на участие в конкурсе регистрируется организатором конкурса. </w:t>
      </w:r>
    </w:p>
    <w:p w:rsidR="004E6BDA" w:rsidRPr="002F2B28" w:rsidRDefault="004E6BDA" w:rsidP="004E6BDA">
      <w:pPr>
        <w:jc w:val="both"/>
      </w:pPr>
      <w:r w:rsidRPr="002F2B28">
        <w:tab/>
        <w:t>5.4. В составе заявки предоставляются следующие документы:</w:t>
      </w:r>
    </w:p>
    <w:p w:rsidR="004E6BDA" w:rsidRPr="002F2B28" w:rsidRDefault="004E6BDA" w:rsidP="004E6BDA">
      <w:pPr>
        <w:jc w:val="both"/>
      </w:pPr>
      <w:r w:rsidRPr="002F2B28">
        <w:tab/>
        <w:t>5.4.1. Заяв</w:t>
      </w:r>
      <w:r>
        <w:t>ка об участии в торгах</w:t>
      </w:r>
      <w:r w:rsidRPr="002F2B28">
        <w:t xml:space="preserve"> (п</w:t>
      </w:r>
      <w:r>
        <w:t>риложение № 1).</w:t>
      </w:r>
    </w:p>
    <w:p w:rsidR="004E6BDA" w:rsidRPr="002F2B28" w:rsidRDefault="004E6BDA" w:rsidP="004E6BDA">
      <w:pPr>
        <w:jc w:val="both"/>
      </w:pPr>
      <w:r>
        <w:tab/>
        <w:t>5.4.2</w:t>
      </w:r>
      <w:r w:rsidRPr="002F2B28">
        <w:t xml:space="preserve">. Сведения и документы о заявителе, подавшем такую заявку (приложение </w:t>
      </w:r>
      <w:r>
        <w:t xml:space="preserve">№ </w:t>
      </w:r>
      <w:r w:rsidRPr="002F2B28">
        <w:t>2):</w:t>
      </w:r>
    </w:p>
    <w:p w:rsidR="004E6BDA" w:rsidRPr="002F2B28" w:rsidRDefault="00B66DE8" w:rsidP="004E6BDA">
      <w:pPr>
        <w:jc w:val="both"/>
      </w:pPr>
      <w:r>
        <w:tab/>
      </w:r>
      <w:r w:rsidR="004E6BDA" w:rsidRPr="002F2B28">
        <w:t xml:space="preserve">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индивидуального предпринимателя), номер контактного телефона (указывается </w:t>
      </w:r>
      <w:r w:rsidR="004E6BDA" w:rsidRPr="002F2B28">
        <w:br/>
        <w:t>в заявлении, предусмотренном пунктом 5.4.1</w:t>
      </w:r>
      <w:r w:rsidR="004E6BDA">
        <w:t xml:space="preserve"> настоящего раздела</w:t>
      </w:r>
      <w:r w:rsidR="004E6BDA" w:rsidRPr="002F2B28">
        <w:t>);</w:t>
      </w:r>
    </w:p>
    <w:p w:rsidR="004E6BDA" w:rsidRPr="002F2B28" w:rsidRDefault="00B66DE8" w:rsidP="00E838DA">
      <w:pPr>
        <w:jc w:val="both"/>
      </w:pPr>
      <w:r>
        <w:tab/>
      </w:r>
      <w:r w:rsidR="004E6BDA" w:rsidRPr="002F2B28">
        <w:t xml:space="preserve">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w:t>
      </w:r>
      <w:r w:rsidR="004E6BDA">
        <w:t>к</w:t>
      </w:r>
      <w:r w:rsidR="004E6BDA" w:rsidRPr="002F2B28">
        <w:t>онкурса, выписку из единого государственного реестра индивидуальных предпринимателей илинотариально заверенную копию такой выписки (для индивидуальных предпринимателей), копии всех страниц документа удостоверяющего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w:t>
      </w:r>
      <w:r w:rsidR="004E6BDA">
        <w:t>к</w:t>
      </w:r>
      <w:r w:rsidR="004E6BDA" w:rsidRPr="002F2B28">
        <w:t>онкурса);</w:t>
      </w:r>
    </w:p>
    <w:p w:rsidR="004E6BDA" w:rsidRPr="002F2B28" w:rsidRDefault="004E6BDA" w:rsidP="004E6BDA">
      <w:pPr>
        <w:jc w:val="both"/>
      </w:pPr>
      <w:r w:rsidRPr="002F2B28">
        <w:tab/>
        <w:t xml:space="preserve">документ, подтверждающий полномочия лица на осуществление действий от имени заявителя – юридического лица (копия решения о назначении или </w:t>
      </w:r>
      <w:r w:rsidRPr="002F2B28">
        <w:br/>
        <w:t xml:space="preserve">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w:t>
      </w:r>
      <w:r w:rsidRPr="002F2B28">
        <w:lastRenderedPageBreak/>
        <w:t>конкурсе должна содержать также документ, подтверждающий полномочия такого лица;</w:t>
      </w:r>
    </w:p>
    <w:p w:rsidR="004E6BDA" w:rsidRPr="002F2B28" w:rsidRDefault="004E6BDA" w:rsidP="004E6BDA">
      <w:pPr>
        <w:jc w:val="both"/>
      </w:pPr>
      <w:r w:rsidRPr="002F2B28">
        <w:tab/>
        <w:t>копии учредительных документов заявителя (для юридических лиц);</w:t>
      </w:r>
    </w:p>
    <w:p w:rsidR="004E6BDA" w:rsidRPr="002F2B28" w:rsidRDefault="004E6BDA" w:rsidP="004E6BDA">
      <w:pPr>
        <w:jc w:val="both"/>
      </w:pPr>
      <w:r w:rsidRPr="002F2B28">
        <w:tab/>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(указывается в заявлении, предусмотренном пунктом 5.4.1</w:t>
      </w:r>
      <w:r>
        <w:t xml:space="preserve"> настоящего раздела</w:t>
      </w:r>
      <w:r w:rsidRPr="002F2B28">
        <w:t>);</w:t>
      </w:r>
    </w:p>
    <w:p w:rsidR="004E6BDA" w:rsidRPr="002F2B28" w:rsidRDefault="004E6BDA" w:rsidP="004E6BDA">
      <w:pPr>
        <w:jc w:val="both"/>
      </w:pPr>
      <w:r w:rsidRPr="002F2B28">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w:t>
      </w:r>
      <w:r>
        <w:t>говора являются крупной сделкой.</w:t>
      </w:r>
    </w:p>
    <w:p w:rsidR="004E6BDA" w:rsidRPr="002F2B28" w:rsidRDefault="004E6BDA" w:rsidP="004E6BDA">
      <w:pPr>
        <w:jc w:val="both"/>
      </w:pPr>
      <w:r>
        <w:tab/>
        <w:t>5.4.3. </w:t>
      </w:r>
      <w:r w:rsidRPr="002F2B28">
        <w:t>Предложение о цене договора и иных условиях исполнения договора, которые являются критериями оценки заявок на участие в конкурсе, а также документы и сведения, подтверждающие соответствие предложений участника критериям оценки.</w:t>
      </w:r>
    </w:p>
    <w:p w:rsidR="004E6BDA" w:rsidRPr="002F2B28" w:rsidRDefault="004E6BDA" w:rsidP="004E6BDA">
      <w:pPr>
        <w:jc w:val="both"/>
      </w:pPr>
      <w:r>
        <w:tab/>
        <w:t>5.4.4</w:t>
      </w:r>
      <w:r w:rsidRPr="002F2B28">
        <w:t>. Документы или копии документов, подтверждающие внесение задатка (платежное поручение, подтверждающее перечисление задатка). Внесение задатка производится путем перечисления суммы денежных средств с расчетного счета заявителя.</w:t>
      </w:r>
    </w:p>
    <w:p w:rsidR="004E6BDA" w:rsidRPr="002F2B28" w:rsidRDefault="004E6BDA" w:rsidP="004E6BDA">
      <w:pPr>
        <w:jc w:val="both"/>
      </w:pPr>
      <w:r w:rsidRPr="002F2B28">
        <w:tab/>
      </w:r>
      <w:r>
        <w:t>5.5. </w:t>
      </w:r>
      <w:r w:rsidRPr="002F2B28">
        <w:t xml:space="preserve">Все документы должны быть прошиты, скреплены и заверены печатью и подписью руководителя юридического лица или подписью индивидуального предпринимателя и иметь сквозную нумерацию страниц. Факсимильные подписи не допускаются. </w:t>
      </w:r>
    </w:p>
    <w:p w:rsidR="004E6BDA" w:rsidRPr="002F2B28" w:rsidRDefault="004E6BDA" w:rsidP="004E6BDA">
      <w:pPr>
        <w:jc w:val="both"/>
      </w:pPr>
      <w:r w:rsidRPr="002F2B28">
        <w:tab/>
        <w:t>5.6. Все документы, представляемые участниками конкурса в составе заявки, должны быть заполнены по всем пунктам, четко напечатаны.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w:t>
      </w:r>
    </w:p>
    <w:p w:rsidR="004E6BDA" w:rsidRPr="002F2B28" w:rsidRDefault="004E6BDA" w:rsidP="004E6BDA">
      <w:pPr>
        <w:jc w:val="both"/>
      </w:pPr>
      <w:r w:rsidRPr="002F2B28">
        <w:tab/>
        <w:t>5.7. Сведения, которые содержатся в заявках участников конкурса, не должны допускать двусмысленных толкований.</w:t>
      </w:r>
    </w:p>
    <w:p w:rsidR="004E6BDA" w:rsidRPr="002F2B28" w:rsidRDefault="004E6BDA" w:rsidP="004E6BDA">
      <w:pPr>
        <w:jc w:val="both"/>
      </w:pPr>
      <w:r w:rsidRPr="002F2B28">
        <w:tab/>
        <w:t xml:space="preserve">5.8. При описании условий и предложений участников конкурса по исполнению договора должны приниматься общепринятые обозначения и наименования в соответствии с требованиями действующих нормативных правовых актов. </w:t>
      </w:r>
    </w:p>
    <w:p w:rsidR="004E6BDA" w:rsidRPr="002F2B28" w:rsidRDefault="004E6BDA" w:rsidP="004E6BDA">
      <w:pPr>
        <w:jc w:val="both"/>
      </w:pPr>
      <w:r w:rsidRPr="002F2B28">
        <w:tab/>
        <w:t xml:space="preserve">5.9. Участникам конкурса, подавшим заявки, организатор конкурса обязан обеспечить конфиденциальность сведений, содержащихся в таких заявках, </w:t>
      </w:r>
      <w:r>
        <w:br/>
      </w:r>
      <w:r w:rsidRPr="002F2B28">
        <w:t xml:space="preserve">до вскрытия конвертов с заявками на участие в конкурсе. Лица, осуществляющие </w:t>
      </w:r>
      <w:r w:rsidRPr="002F2B28">
        <w:lastRenderedPageBreak/>
        <w:t xml:space="preserve">хранение конвертов с заявками, не вправе допускать повреждение таких конвертов и заявок до момента их вскрытия. </w:t>
      </w:r>
    </w:p>
    <w:p w:rsidR="004E6BDA" w:rsidRPr="002F2B28" w:rsidRDefault="004E6BDA" w:rsidP="004E6BDA">
      <w:pPr>
        <w:jc w:val="both"/>
      </w:pPr>
      <w:r w:rsidRPr="002F2B28">
        <w:tab/>
        <w:t>5.10. Представленные в составе заявки на участие в конкурсе документы заявителю не возвращаются.</w:t>
      </w:r>
    </w:p>
    <w:p w:rsidR="004E6BDA" w:rsidRPr="002F2B28" w:rsidRDefault="004E6BDA" w:rsidP="004E6BDA">
      <w:pPr>
        <w:jc w:val="both"/>
      </w:pPr>
      <w:r w:rsidRPr="002F2B28">
        <w:tab/>
        <w:t xml:space="preserve">5.11. Заявитель вправе отозвать или изменить заявку на участие в конкурсе </w:t>
      </w:r>
      <w:r>
        <w:br/>
      </w:r>
      <w:r w:rsidRPr="002F2B28">
        <w:t xml:space="preserve">в любое время до момента вскрытия конкурсной комиссией конвертов с заявками. Организатор конкурса обязан вернуть задаток заявителю, отозвавшему заявку </w:t>
      </w:r>
      <w:r>
        <w:br/>
      </w:r>
      <w:r w:rsidRPr="002F2B28">
        <w:t xml:space="preserve">на участие в конкурсе, в течение пяти рабочих дней с даты поступления организатору конкурса уведомления об отзыве заявки на участие в конкурсе. </w:t>
      </w:r>
    </w:p>
    <w:p w:rsidR="004E6BDA" w:rsidRPr="002F2B28" w:rsidRDefault="004E6BDA" w:rsidP="004E6BDA">
      <w:pPr>
        <w:jc w:val="both"/>
      </w:pPr>
      <w:r w:rsidRPr="002F2B28">
        <w:tab/>
        <w:t xml:space="preserve">5.12. Заявитель вправе подать только одну заявку на участие в конкурсе </w:t>
      </w:r>
      <w:r w:rsidR="00FC315C">
        <w:br/>
      </w:r>
      <w:r w:rsidRPr="002F2B28">
        <w:t>в отношении каждого предмета конкурса (лота).</w:t>
      </w:r>
    </w:p>
    <w:p w:rsidR="004E6BDA" w:rsidRPr="002F2B28" w:rsidRDefault="004E6BDA" w:rsidP="004E6BDA">
      <w:pPr>
        <w:jc w:val="both"/>
      </w:pPr>
      <w:r w:rsidRPr="002F2B28">
        <w:tab/>
        <w:t>5.13. В случае</w:t>
      </w:r>
      <w:r>
        <w:t>,</w:t>
      </w:r>
      <w:r w:rsidRPr="002F2B28">
        <w:t xml:space="preserve"> если заявитель участвует в конкурсе по нескольким лотам, подается отдельная заявка по каждому лоту в запечатанном конверте с приложением документов, указанных в пунктах 5.4.1 и 5.4.2</w:t>
      </w:r>
      <w:r>
        <w:t xml:space="preserve"> настоящего раздела</w:t>
      </w:r>
      <w:r w:rsidRPr="002F2B28">
        <w:t>.</w:t>
      </w:r>
    </w:p>
    <w:p w:rsidR="00E838DA" w:rsidRDefault="004E6BDA" w:rsidP="00B66DE8">
      <w:pPr>
        <w:jc w:val="both"/>
      </w:pPr>
      <w:r w:rsidRPr="002F2B28">
        <w:tab/>
        <w:t>5.14. Не допускается требовать от заявителей иное, за исключением документов и сведений, предусмотренных пунктом 5.4 настояще</w:t>
      </w:r>
      <w:r>
        <w:t>го</w:t>
      </w:r>
      <w:r w:rsidR="00B71012">
        <w:t xml:space="preserve"> </w:t>
      </w:r>
      <w:r>
        <w:t>раздела</w:t>
      </w:r>
      <w:r w:rsidRPr="002F2B28">
        <w:t xml:space="preserve">. </w:t>
      </w:r>
      <w:r>
        <w:br/>
      </w:r>
      <w:r w:rsidRPr="002F2B28">
        <w:t>Не допускается требовать от заявителя предоставления оригиналов документов.</w:t>
      </w:r>
    </w:p>
    <w:p w:rsidR="00E838DA" w:rsidRDefault="00E838DA" w:rsidP="004E6BDA">
      <w:pPr>
        <w:jc w:val="center"/>
      </w:pPr>
    </w:p>
    <w:p w:rsidR="004E6BDA" w:rsidRDefault="004E6BDA" w:rsidP="004E6BDA">
      <w:pPr>
        <w:jc w:val="center"/>
      </w:pPr>
      <w:r w:rsidRPr="002F2B28">
        <w:t xml:space="preserve">6. Место, порядок, дата и время вскрытия конвертов </w:t>
      </w:r>
    </w:p>
    <w:p w:rsidR="004E6BDA" w:rsidRPr="002F2B28" w:rsidRDefault="004E6BDA" w:rsidP="004E6BDA">
      <w:pPr>
        <w:jc w:val="center"/>
      </w:pPr>
      <w:r w:rsidRPr="002F2B28">
        <w:t>с заявками</w:t>
      </w:r>
      <w:r w:rsidR="00B71012">
        <w:t xml:space="preserve"> </w:t>
      </w:r>
      <w:r w:rsidRPr="002F2B28">
        <w:t>на участие в конкурсе</w:t>
      </w:r>
    </w:p>
    <w:p w:rsidR="004E6BDA" w:rsidRPr="002F2B28" w:rsidRDefault="004E6BDA" w:rsidP="004E6BDA">
      <w:pPr>
        <w:ind w:firstLine="567"/>
        <w:jc w:val="both"/>
      </w:pPr>
    </w:p>
    <w:p w:rsidR="004E6BDA" w:rsidRPr="00E461AE" w:rsidRDefault="004E6BDA" w:rsidP="004E6BDA">
      <w:pPr>
        <w:ind w:right="-93" w:firstLine="567"/>
        <w:jc w:val="both"/>
      </w:pPr>
      <w:r w:rsidRPr="002F2B28">
        <w:tab/>
      </w:r>
      <w:r w:rsidRPr="00A62236">
        <w:t xml:space="preserve">6.1. Вскрытие конвертов с заявками на участие в конкурсе состоится по адресу: </w:t>
      </w:r>
      <w:r w:rsidR="00FC315C">
        <w:br/>
      </w:r>
      <w:r w:rsidR="007462C4">
        <w:tab/>
      </w:r>
      <w:r w:rsidRPr="00A62236">
        <w:t xml:space="preserve">г. </w:t>
      </w:r>
      <w:r w:rsidR="00B66DE8">
        <w:t>Азов</w:t>
      </w:r>
      <w:r w:rsidRPr="00A62236">
        <w:t xml:space="preserve">, </w:t>
      </w:r>
      <w:r w:rsidR="00B66DE8">
        <w:t>ул. Московская, 58</w:t>
      </w:r>
      <w:r>
        <w:t xml:space="preserve">, </w:t>
      </w:r>
      <w:r w:rsidR="00B66DE8">
        <w:t>2</w:t>
      </w:r>
      <w:r w:rsidRPr="00240B47">
        <w:t xml:space="preserve"> этаж, </w:t>
      </w:r>
      <w:r w:rsidR="00B66DE8">
        <w:t>Малая комната</w:t>
      </w:r>
      <w:r w:rsidRPr="00240B47">
        <w:t xml:space="preserve">, </w:t>
      </w:r>
      <w:r w:rsidRPr="00A1316F">
        <w:t>в 1</w:t>
      </w:r>
      <w:r w:rsidR="00684E56">
        <w:t>3</w:t>
      </w:r>
      <w:r w:rsidRPr="00A1316F">
        <w:t xml:space="preserve">.00 часов </w:t>
      </w:r>
      <w:r w:rsidR="00B71012" w:rsidRPr="00B71012">
        <w:rPr>
          <w:b/>
        </w:rPr>
        <w:t>22</w:t>
      </w:r>
      <w:r w:rsidR="00B66DE8" w:rsidRPr="00B71012">
        <w:rPr>
          <w:b/>
        </w:rPr>
        <w:t>.</w:t>
      </w:r>
      <w:r w:rsidR="00B71012" w:rsidRPr="00B71012">
        <w:rPr>
          <w:b/>
        </w:rPr>
        <w:t>08</w:t>
      </w:r>
      <w:r w:rsidRPr="00B71012">
        <w:rPr>
          <w:b/>
        </w:rPr>
        <w:t>.202</w:t>
      </w:r>
      <w:r w:rsidR="00B71012" w:rsidRPr="00B71012">
        <w:rPr>
          <w:b/>
        </w:rPr>
        <w:t>2</w:t>
      </w:r>
      <w:r w:rsidRPr="00A1316F">
        <w:t>.</w:t>
      </w:r>
    </w:p>
    <w:p w:rsidR="004E6BDA" w:rsidRPr="002F2B28" w:rsidRDefault="004E6BDA" w:rsidP="004E6BDA">
      <w:pPr>
        <w:jc w:val="both"/>
      </w:pPr>
      <w:r w:rsidRPr="002F2B28">
        <w:tab/>
        <w:t>6.2. Заявители или их представители вправе присутствовать при вскрытии конвертов с заявками на участие в конкурсе.</w:t>
      </w:r>
    </w:p>
    <w:p w:rsidR="004E6BDA" w:rsidRPr="002F2B28" w:rsidRDefault="004E6BDA" w:rsidP="004E6BDA">
      <w:pPr>
        <w:jc w:val="both"/>
      </w:pPr>
      <w:r w:rsidRPr="002F2B28">
        <w:tab/>
        <w:t xml:space="preserve">6.3. Непосредственно перед вскрытием конвертов,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о возможности изменить или отозвать поданные заявки до вскрытия конвертов </w:t>
      </w:r>
      <w:r>
        <w:br/>
      </w:r>
      <w:r w:rsidRPr="002F2B28">
        <w:t>с заявками на участие в конкурсе.</w:t>
      </w:r>
    </w:p>
    <w:p w:rsidR="004E6BDA" w:rsidRPr="002F2B28" w:rsidRDefault="004E6BDA" w:rsidP="004E6BDA">
      <w:pPr>
        <w:jc w:val="both"/>
      </w:pPr>
      <w:r w:rsidRPr="002F2B28">
        <w:tab/>
      </w:r>
      <w:r>
        <w:t>6.4. </w:t>
      </w:r>
      <w:r w:rsidRPr="002F2B28">
        <w:t>Конкурсной комиссией осуществляется вскрытие конвертов с заявками на участие в конкурсе, которые поступили организатору конкурса до начала вскрытия конвертов с заявками на участие в конкурсе. В случае установления факта подачи одним заявителем двух и более заявок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4E6BDA" w:rsidRPr="002F2B28" w:rsidRDefault="004E6BDA" w:rsidP="004E6BDA">
      <w:pPr>
        <w:spacing w:line="235" w:lineRule="auto"/>
        <w:jc w:val="both"/>
      </w:pPr>
      <w:r w:rsidRPr="002F2B28">
        <w:tab/>
        <w:t xml:space="preserve">6.5. При вскрытии конвертов с заявками на участие в конкурсе объявляются и заносятся в протокол вскрытия конвертов с заявками на участие в конкурсе наименование (для юридического лица), фамилия, имя, отчество (для индивидуального предпринимателя) и почтовый адрес каждого заявителя, </w:t>
      </w:r>
      <w:r w:rsidRPr="002F2B28">
        <w:lastRenderedPageBreak/>
        <w:t>конверт с заявкой на участие в конкурсе которого вскрывается, наличие сведений и документов, предусмотренных конкурсной документацией, наличие предложений по условиям исполнения договора, указанные в такой заявке и являющиеся критерием оценки заявок на участие в конкурсе. В случае, если по окончании срока подачи заявок на участие в конкурсе не подано ни одной заявки, в указанный протокол вносится информация о признании конкурса несостоявшимся.</w:t>
      </w:r>
    </w:p>
    <w:p w:rsidR="004E6BDA" w:rsidRPr="002F2B28" w:rsidRDefault="004E6BDA" w:rsidP="004E6BDA">
      <w:pPr>
        <w:spacing w:line="235" w:lineRule="auto"/>
        <w:jc w:val="both"/>
      </w:pPr>
      <w:r w:rsidRPr="002F2B28">
        <w:tab/>
      </w:r>
      <w:r>
        <w:t>6.6. </w:t>
      </w:r>
      <w:r w:rsidRPr="002F2B28">
        <w:t xml:space="preserve">Протокол вскрытия конвертов с заявками на участие в конкурсе ведется конкурсной комиссией, подписывается всеми присутствующими членами </w:t>
      </w:r>
      <w:r>
        <w:t xml:space="preserve">конкурсной </w:t>
      </w:r>
      <w:r w:rsidRPr="002F2B28">
        <w:t>комиссии и размещается организатором конкурса на официальном сайте в течение дня, следующего за днем его подписания.</w:t>
      </w:r>
    </w:p>
    <w:p w:rsidR="004E6BDA" w:rsidRPr="002F2B28" w:rsidRDefault="004E6BDA" w:rsidP="004E6BDA">
      <w:pPr>
        <w:spacing w:line="235" w:lineRule="auto"/>
        <w:jc w:val="both"/>
      </w:pPr>
      <w:r w:rsidRPr="002F2B28">
        <w:tab/>
        <w:t>6.7. Конкурсная комиссия может осуществлять аудиозапись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аудиозапись вскрытия конвертов с заявками на участие в конкурсе.</w:t>
      </w:r>
    </w:p>
    <w:p w:rsidR="004E6BDA" w:rsidRPr="002F2B28" w:rsidRDefault="004E6BDA" w:rsidP="004E6BDA">
      <w:pPr>
        <w:spacing w:line="235" w:lineRule="auto"/>
        <w:jc w:val="both"/>
      </w:pPr>
      <w:r w:rsidRPr="002F2B28">
        <w:tab/>
        <w:t>6.8. Конверты с заявками на участие в конкурсе, полученные после окончания срока подачи заявок на участие в конкурсе, вскрываются (в случае</w:t>
      </w:r>
      <w:r>
        <w:t>,</w:t>
      </w:r>
      <w:r w:rsidRPr="002F2B28">
        <w:t xml:space="preserve">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Организатор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w:t>
      </w:r>
    </w:p>
    <w:p w:rsidR="004E6BDA" w:rsidRPr="002F2B28" w:rsidRDefault="004E6BDA" w:rsidP="004E6BDA">
      <w:pPr>
        <w:spacing w:line="235" w:lineRule="auto"/>
        <w:jc w:val="both"/>
      </w:pPr>
    </w:p>
    <w:p w:rsidR="004E6BDA" w:rsidRPr="002F2B28" w:rsidRDefault="004E6BDA" w:rsidP="004E6BDA">
      <w:pPr>
        <w:spacing w:line="235" w:lineRule="auto"/>
        <w:jc w:val="center"/>
      </w:pPr>
      <w:r w:rsidRPr="002F2B28">
        <w:t>7. Рассмотрение заявок на участие в конкурсе</w:t>
      </w:r>
    </w:p>
    <w:p w:rsidR="004E6BDA" w:rsidRPr="002F2B28" w:rsidRDefault="004E6BDA" w:rsidP="004E6BDA">
      <w:pPr>
        <w:spacing w:line="235" w:lineRule="auto"/>
        <w:jc w:val="both"/>
      </w:pPr>
    </w:p>
    <w:p w:rsidR="004E6BDA" w:rsidRPr="002F2B28" w:rsidRDefault="004E6BDA" w:rsidP="004E6BDA">
      <w:pPr>
        <w:spacing w:line="235" w:lineRule="auto"/>
        <w:jc w:val="both"/>
      </w:pPr>
      <w:r w:rsidRPr="002F2B28">
        <w:tab/>
        <w:t xml:space="preserve">7.1. Конкурсная комиссия рассматривает заявки на участие в конкурсе на предмет соответствия требованиям, установленным конкурсной документацией, </w:t>
      </w:r>
      <w:r>
        <w:br/>
      </w:r>
      <w:r w:rsidRPr="002F2B28">
        <w:t>и соответствие заявителей требованиям, установленным к участникам конкурса.</w:t>
      </w:r>
    </w:p>
    <w:p w:rsidR="004E6BDA" w:rsidRPr="00E461AE" w:rsidRDefault="004E6BDA" w:rsidP="004E6BDA">
      <w:pPr>
        <w:spacing w:line="235" w:lineRule="auto"/>
        <w:ind w:right="-93" w:firstLine="567"/>
        <w:jc w:val="both"/>
      </w:pPr>
      <w:r>
        <w:tab/>
      </w:r>
      <w:r w:rsidRPr="00AA08AE">
        <w:t>7</w:t>
      </w:r>
      <w:r w:rsidRPr="00A62236">
        <w:t xml:space="preserve">.2. Срок рассмотрения заявок на участие в конкурсе не может превышать 20 (двадцати) дней со дня вскрытия конвертов с заявками на участие в конкурсе, и установлен </w:t>
      </w:r>
      <w:r w:rsidRPr="00A1316F">
        <w:t xml:space="preserve">по </w:t>
      </w:r>
      <w:r w:rsidR="00B71012">
        <w:rPr>
          <w:b/>
        </w:rPr>
        <w:t>23</w:t>
      </w:r>
      <w:r w:rsidR="006D45A4" w:rsidRPr="00A1316F">
        <w:rPr>
          <w:b/>
        </w:rPr>
        <w:t>.</w:t>
      </w:r>
      <w:r w:rsidR="00B71012">
        <w:rPr>
          <w:b/>
        </w:rPr>
        <w:t>08</w:t>
      </w:r>
      <w:r w:rsidRPr="00A1316F">
        <w:rPr>
          <w:b/>
        </w:rPr>
        <w:t>.202</w:t>
      </w:r>
      <w:r w:rsidR="00B71012">
        <w:rPr>
          <w:b/>
        </w:rPr>
        <w:t>2</w:t>
      </w:r>
      <w:r w:rsidRPr="007348FB">
        <w:t>.</w:t>
      </w:r>
    </w:p>
    <w:p w:rsidR="004E6BDA" w:rsidRPr="002F2B28" w:rsidRDefault="004E6BDA" w:rsidP="004E6BDA">
      <w:pPr>
        <w:spacing w:line="235" w:lineRule="auto"/>
        <w:jc w:val="both"/>
      </w:pPr>
      <w:r w:rsidRPr="002F2B28">
        <w:tab/>
        <w:t xml:space="preserve">7.3.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в день окончания рассмотрения заявок на участие в конкурсе размещается организатором конкурса на официальном сайте. Заявителям направляются уведомления о принятых конкурсной комиссией решениях не позднее дня, следующего за днем подписания указанного протокола. </w:t>
      </w:r>
    </w:p>
    <w:p w:rsidR="004E6BDA" w:rsidRPr="002F2B28" w:rsidRDefault="004E6BDA" w:rsidP="004E6BDA">
      <w:pPr>
        <w:spacing w:line="235" w:lineRule="auto"/>
        <w:jc w:val="both"/>
      </w:pPr>
      <w:r w:rsidRPr="002F2B28">
        <w:lastRenderedPageBreak/>
        <w:tab/>
        <w:t>7.4.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p>
    <w:p w:rsidR="004E6BDA" w:rsidRPr="002F2B28" w:rsidRDefault="004E6BDA" w:rsidP="004E6BDA">
      <w:pPr>
        <w:jc w:val="both"/>
      </w:pPr>
      <w:r w:rsidRPr="002F2B28">
        <w:tab/>
        <w:t>7.5.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При этом организатор конкурса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p>
    <w:p w:rsidR="004E6BDA" w:rsidRPr="002F2B28" w:rsidRDefault="004E6BDA" w:rsidP="004E6BDA">
      <w:pPr>
        <w:jc w:val="both"/>
      </w:pPr>
      <w:r w:rsidRPr="002F2B28">
        <w:tab/>
        <w:t>7.6. Протокол ведется конкурсной комиссией и подписывается всеми присутствующими на заседании членами конкурсной комиссии и размещается на официальном сайте в день окончания рассмотрения заявок. 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E838DA" w:rsidRDefault="00E838DA" w:rsidP="004E6BDA">
      <w:pPr>
        <w:jc w:val="center"/>
      </w:pPr>
    </w:p>
    <w:p w:rsidR="00E838DA" w:rsidRDefault="00E838DA" w:rsidP="004E6BDA">
      <w:pPr>
        <w:jc w:val="center"/>
      </w:pPr>
    </w:p>
    <w:p w:rsidR="004E6BDA" w:rsidRPr="002F2B28" w:rsidRDefault="004E6BDA" w:rsidP="004E6BDA">
      <w:pPr>
        <w:jc w:val="center"/>
      </w:pPr>
      <w:r w:rsidRPr="002F2B28">
        <w:t>8. Оценка и сопоставление заявок на участие в конкурсе и</w:t>
      </w:r>
    </w:p>
    <w:p w:rsidR="004E6BDA" w:rsidRPr="002F2B28" w:rsidRDefault="004E6BDA" w:rsidP="004E6BDA">
      <w:pPr>
        <w:jc w:val="center"/>
      </w:pPr>
      <w:r w:rsidRPr="002F2B28">
        <w:t>определение победителя конкурса</w:t>
      </w:r>
    </w:p>
    <w:p w:rsidR="004E6BDA" w:rsidRPr="002F2B28" w:rsidRDefault="004E6BDA" w:rsidP="004E6BDA">
      <w:pPr>
        <w:jc w:val="both"/>
      </w:pPr>
    </w:p>
    <w:p w:rsidR="004E6BDA" w:rsidRPr="00E461AE" w:rsidRDefault="004E6BDA" w:rsidP="004E6BDA">
      <w:pPr>
        <w:ind w:right="-93" w:firstLine="567"/>
        <w:jc w:val="both"/>
      </w:pPr>
      <w:r>
        <w:tab/>
      </w:r>
      <w:r w:rsidRPr="00A62236">
        <w:t>8.1.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 Дата составления протокола оцен</w:t>
      </w:r>
      <w:r>
        <w:t xml:space="preserve">ки заявок на участие в </w:t>
      </w:r>
      <w:r w:rsidRPr="007E2E95">
        <w:t xml:space="preserve">конкурсе </w:t>
      </w:r>
      <w:r w:rsidR="00B71012">
        <w:rPr>
          <w:b/>
        </w:rPr>
        <w:t>23</w:t>
      </w:r>
      <w:r w:rsidR="009A4865" w:rsidRPr="007E2E95">
        <w:rPr>
          <w:b/>
        </w:rPr>
        <w:t>.</w:t>
      </w:r>
      <w:r w:rsidR="00B71012">
        <w:rPr>
          <w:b/>
        </w:rPr>
        <w:t>08</w:t>
      </w:r>
      <w:r w:rsidRPr="007E2E95">
        <w:rPr>
          <w:b/>
        </w:rPr>
        <w:t>.202</w:t>
      </w:r>
      <w:r w:rsidR="00B71012">
        <w:rPr>
          <w:b/>
        </w:rPr>
        <w:t>2</w:t>
      </w:r>
      <w:r w:rsidRPr="007348FB">
        <w:t>.</w:t>
      </w:r>
    </w:p>
    <w:p w:rsidR="004E6BDA" w:rsidRPr="002F2B28" w:rsidRDefault="004E6BDA" w:rsidP="004E6BDA">
      <w:pPr>
        <w:jc w:val="both"/>
      </w:pPr>
      <w:r w:rsidRPr="002F2B28">
        <w:tab/>
        <w:t>8.2. Для каждой заявки на участие в конкурсе величины, рассчитанные по всем критериям конкурса, суммируются и определяется итоговая величина.</w:t>
      </w:r>
    </w:p>
    <w:p w:rsidR="004E6BDA" w:rsidRPr="002F2B28" w:rsidRDefault="004E6BDA" w:rsidP="004E6BDA">
      <w:pPr>
        <w:jc w:val="both"/>
      </w:pPr>
      <w:r w:rsidRPr="002F2B28">
        <w:tab/>
        <w:t>8.3. Содержащиеся в заявках на участие в конкурсе условия оцениваются конкурсной комиссией путем сравнения результатов итоговой величины.</w:t>
      </w:r>
    </w:p>
    <w:p w:rsidR="004E6BDA" w:rsidRPr="002F2B28" w:rsidRDefault="004E6BDA" w:rsidP="004E6BDA">
      <w:pPr>
        <w:jc w:val="both"/>
      </w:pPr>
      <w:r w:rsidRPr="002F2B28">
        <w:tab/>
        <w:t>8.4.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w:t>
      </w:r>
    </w:p>
    <w:p w:rsidR="004E6BDA" w:rsidRPr="002F2B28" w:rsidRDefault="004E6BDA" w:rsidP="004E6BDA">
      <w:pPr>
        <w:jc w:val="both"/>
      </w:pPr>
      <w:r w:rsidRPr="002F2B28">
        <w:tab/>
        <w:t xml:space="preserve">8.5.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Заявке на участие в конкурсе, в которой содержатся лучшие условия, присваивается первый номер. В случае если в нескольких заявках на участие </w:t>
      </w:r>
      <w:r w:rsidRPr="002F2B28">
        <w:br/>
      </w:r>
      <w:r w:rsidRPr="002F2B28">
        <w:lastRenderedPageBreak/>
        <w:t>в конкурсе содержатся одинаковые условия,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4E6BDA" w:rsidRPr="002F2B28" w:rsidRDefault="004E6BDA" w:rsidP="004E6BDA">
      <w:pPr>
        <w:jc w:val="both"/>
      </w:pPr>
      <w:r w:rsidRPr="002F2B28">
        <w:tab/>
        <w:t>8.6. Победителем конкурса признается участник конкурса, который предложил лучшие условия на основе критериев, указанных в конкурсной документации, и заявке которого присвоен первый номер.</w:t>
      </w:r>
    </w:p>
    <w:p w:rsidR="004E6BDA" w:rsidRPr="002F2B28" w:rsidRDefault="004E6BDA" w:rsidP="004E6BDA">
      <w:pPr>
        <w:jc w:val="both"/>
      </w:pPr>
      <w:r w:rsidRPr="002F2B28">
        <w:tab/>
        <w:t>8.7.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4E6BDA" w:rsidRPr="002F2B28" w:rsidRDefault="004E6BDA" w:rsidP="004E6BDA">
      <w:pPr>
        <w:jc w:val="both"/>
      </w:pPr>
      <w:bookmarkStart w:id="4" w:name="sub_4310"/>
      <w:r w:rsidRPr="002F2B28">
        <w:tab/>
      </w:r>
      <w:r>
        <w:t>8.7.1. </w:t>
      </w:r>
      <w:r w:rsidRPr="002F2B28">
        <w:t>Место, дата, время проведения рассмотрения и</w:t>
      </w:r>
      <w:r>
        <w:t xml:space="preserve"> оценки таких заявок.</w:t>
      </w:r>
    </w:p>
    <w:p w:rsidR="004E6BDA" w:rsidRPr="002F2B28" w:rsidRDefault="004E6BDA" w:rsidP="004E6BDA">
      <w:pPr>
        <w:jc w:val="both"/>
      </w:pPr>
      <w:bookmarkStart w:id="5" w:name="sub_4320"/>
      <w:bookmarkEnd w:id="4"/>
      <w:r w:rsidRPr="002F2B28">
        <w:tab/>
        <w:t>8</w:t>
      </w:r>
      <w:r>
        <w:t>.7.2. </w:t>
      </w:r>
      <w:r w:rsidRPr="002F2B28">
        <w:t>Информация об участниках конкурса, заявки на участие в ко</w:t>
      </w:r>
      <w:r>
        <w:t>нкурсе которых были рассмотрены.</w:t>
      </w:r>
    </w:p>
    <w:p w:rsidR="004E6BDA" w:rsidRPr="002F2B28" w:rsidRDefault="004E6BDA" w:rsidP="004E6BDA">
      <w:pPr>
        <w:jc w:val="both"/>
      </w:pPr>
      <w:bookmarkStart w:id="6" w:name="sub_4330"/>
      <w:bookmarkEnd w:id="5"/>
      <w:r w:rsidRPr="002F2B28">
        <w:tab/>
      </w:r>
      <w:r>
        <w:t>8.7.3. </w:t>
      </w:r>
      <w:r w:rsidRPr="002F2B28">
        <w:t xml:space="preserve">Информация об участниках конкурса, заявки на участие в конкурсе которых были отклонены, с указанием причин их отклонения, в том числе положений </w:t>
      </w:r>
      <w:r>
        <w:t>раздела</w:t>
      </w:r>
      <w:r w:rsidRPr="002F2B28">
        <w:t xml:space="preserve"> 8 настоящей </w:t>
      </w:r>
      <w:r>
        <w:t xml:space="preserve">конкурсной </w:t>
      </w:r>
      <w:r w:rsidRPr="002F2B28">
        <w:t>документации, которым не соответствуют такие заявки, предложений, содержащихся в заявках на участие в конкурсе и не соответствующих треб</w:t>
      </w:r>
      <w:r>
        <w:t>ованиям конкурсной документации.</w:t>
      </w:r>
    </w:p>
    <w:p w:rsidR="004E6BDA" w:rsidRPr="002F2B28" w:rsidRDefault="004E6BDA" w:rsidP="004E6BDA">
      <w:pPr>
        <w:jc w:val="both"/>
      </w:pPr>
      <w:bookmarkStart w:id="7" w:name="sub_4340"/>
      <w:bookmarkEnd w:id="6"/>
      <w:r w:rsidRPr="002F2B28">
        <w:tab/>
      </w:r>
      <w:r>
        <w:t>8.7.4. </w:t>
      </w:r>
      <w:r w:rsidRPr="002F2B28">
        <w:t>Присвоенные заявкам на участие в конкурсе значения по каждому из предусмотренных критериев оценки заявок на участие в к</w:t>
      </w:r>
      <w:r>
        <w:t>онкурсе.</w:t>
      </w:r>
    </w:p>
    <w:p w:rsidR="004E6BDA" w:rsidRPr="002F2B28" w:rsidRDefault="004E6BDA" w:rsidP="004E6BDA">
      <w:pPr>
        <w:jc w:val="both"/>
      </w:pPr>
      <w:bookmarkStart w:id="8" w:name="sub_4350"/>
      <w:bookmarkEnd w:id="7"/>
      <w:r w:rsidRPr="002F2B28">
        <w:tab/>
        <w:t xml:space="preserve">8.7.5. Принятое на основании результатов оценки заявок на участие </w:t>
      </w:r>
      <w:r>
        <w:br/>
      </w:r>
      <w:r w:rsidRPr="002F2B28">
        <w:t>в конкурсе решение о присвоении т</w:t>
      </w:r>
      <w:r>
        <w:t>аким заявкам порядковых номеров.</w:t>
      </w:r>
    </w:p>
    <w:p w:rsidR="004E6BDA" w:rsidRPr="002F2B28" w:rsidRDefault="004E6BDA" w:rsidP="004E6BDA">
      <w:pPr>
        <w:jc w:val="both"/>
      </w:pPr>
      <w:bookmarkStart w:id="9" w:name="sub_4360"/>
      <w:bookmarkEnd w:id="8"/>
      <w:r w:rsidRPr="002F2B28">
        <w:tab/>
      </w:r>
      <w:r>
        <w:t>8.7.6. </w:t>
      </w:r>
      <w:r w:rsidRPr="002F2B28">
        <w:t xml:space="preserve">Наименования (для юридических лиц), фамилии, имена, отчества </w:t>
      </w:r>
      <w:r>
        <w:br/>
      </w:r>
      <w:r w:rsidRPr="002F2B28">
        <w:t xml:space="preserve">(при наличии) (для индивидуальных предпринимателей), почтовые адреса участников конкурса, заявкам на участие в конкурсе которых присвоены первый </w:t>
      </w:r>
      <w:r>
        <w:br/>
      </w:r>
      <w:r w:rsidRPr="002F2B28">
        <w:t>и второй номера.</w:t>
      </w:r>
    </w:p>
    <w:p w:rsidR="004E6BDA" w:rsidRPr="002F2B28" w:rsidRDefault="004E6BDA" w:rsidP="004E6BDA">
      <w:pPr>
        <w:jc w:val="both"/>
      </w:pPr>
      <w:bookmarkStart w:id="10" w:name="sub_44"/>
      <w:bookmarkEnd w:id="9"/>
      <w:r w:rsidRPr="002F2B28">
        <w:tab/>
      </w:r>
      <w:r>
        <w:t>8.8. </w:t>
      </w:r>
      <w:r w:rsidRPr="002F2B28">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4E6BDA" w:rsidRPr="002F2B28" w:rsidRDefault="004E6BDA" w:rsidP="004E6BDA">
      <w:pPr>
        <w:jc w:val="both"/>
      </w:pPr>
      <w:bookmarkStart w:id="11" w:name="sub_441"/>
      <w:bookmarkEnd w:id="10"/>
      <w:r w:rsidRPr="002F2B28">
        <w:tab/>
        <w:t>8.8.1. Место, дата, время проведения рассмотрения так</w:t>
      </w:r>
      <w:r>
        <w:t>ой заявки.</w:t>
      </w:r>
    </w:p>
    <w:p w:rsidR="004E6BDA" w:rsidRPr="002F2B28" w:rsidRDefault="004E6BDA" w:rsidP="004E6BDA">
      <w:pPr>
        <w:jc w:val="both"/>
      </w:pPr>
      <w:bookmarkStart w:id="12" w:name="sub_442"/>
      <w:bookmarkEnd w:id="11"/>
      <w:r w:rsidRPr="002F2B28">
        <w:tab/>
      </w:r>
      <w:r>
        <w:t>8.8.2. </w:t>
      </w:r>
      <w:r w:rsidRPr="002F2B28">
        <w:t xml:space="preserve">Наименование (для юридического лица), фамилия, имя, отчество </w:t>
      </w:r>
      <w:r>
        <w:br/>
      </w:r>
      <w:r w:rsidRPr="002F2B28">
        <w:t>(при наличии) (для индивидуального предпринимателя), почтовый адрес участника конкурса, подавшего единственную заявку на участие в к</w:t>
      </w:r>
      <w:r>
        <w:t>онкурсе.</w:t>
      </w:r>
    </w:p>
    <w:p w:rsidR="004E6BDA" w:rsidRPr="002F2B28" w:rsidRDefault="004E6BDA" w:rsidP="004E6BDA">
      <w:pPr>
        <w:jc w:val="both"/>
      </w:pPr>
      <w:bookmarkStart w:id="13" w:name="sub_443"/>
      <w:bookmarkEnd w:id="12"/>
      <w:r w:rsidRPr="002F2B28">
        <w:tab/>
      </w:r>
      <w:r>
        <w:t>8.8.3. </w:t>
      </w:r>
      <w:r w:rsidRPr="002F2B28">
        <w:t xml:space="preserve">Решение о возможности заключения </w:t>
      </w:r>
      <w:r>
        <w:t>д</w:t>
      </w:r>
      <w:r w:rsidRPr="002F2B28">
        <w:t>оговора с участником конкурса, подавшим единственную заявку на участие в конкурсе.</w:t>
      </w:r>
    </w:p>
    <w:p w:rsidR="004E6BDA" w:rsidRPr="002F2B28" w:rsidRDefault="004E6BDA" w:rsidP="004E6BDA">
      <w:pPr>
        <w:jc w:val="both"/>
      </w:pPr>
      <w:bookmarkStart w:id="14" w:name="sub_45"/>
      <w:bookmarkEnd w:id="13"/>
      <w:r w:rsidRPr="002F2B28">
        <w:tab/>
      </w:r>
      <w:r>
        <w:t>8.9. </w:t>
      </w:r>
      <w:r w:rsidRPr="002F2B28">
        <w:t xml:space="preserve">Протоколы составляются в двух экземплярах, которые подписываются всеми присутствующими членами конкурсной комиссии. Один экземпляр каждого из этих протоколов хранится у организатора конкурса, другой экземпляр в течение трех рабочих дней с даты его подписания направляется победителю конкурса или участнику конкурса, подавшему единственную заявку на участие в конкурсе, </w:t>
      </w:r>
      <w:r>
        <w:br/>
      </w:r>
      <w:r w:rsidRPr="002F2B28">
        <w:t xml:space="preserve">с приложением проекта </w:t>
      </w:r>
      <w:r>
        <w:t>д</w:t>
      </w:r>
      <w:r w:rsidRPr="002F2B28">
        <w:t>оговора</w:t>
      </w:r>
      <w:r w:rsidR="004D48FE">
        <w:t>,</w:t>
      </w:r>
      <w:r w:rsidRPr="002F2B28">
        <w:t xml:space="preserve"> который составляется путем включения в </w:t>
      </w:r>
      <w:r w:rsidRPr="002F2B28">
        <w:lastRenderedPageBreak/>
        <w:t>данный проект условий, предложенных победителем конкурса или участником конкурса, подавшим единственную заявку на участие в конкурсе. Протокол рассмотрения и оценки заявок на участие в конкурсе, протокол рассмотрения единственной заявки на участие в конкурсе размещаются организатором конкурса в графической форме на</w:t>
      </w:r>
      <w:r>
        <w:t xml:space="preserve"> официальном сайте</w:t>
      </w:r>
      <w:bookmarkStart w:id="15" w:name="sub_1032"/>
      <w:bookmarkEnd w:id="14"/>
      <w:r w:rsidR="006965DB">
        <w:t xml:space="preserve"> </w:t>
      </w:r>
      <w:r w:rsidRPr="002F2B28">
        <w:t>в течение дня, следующего после дня подписания указанного протокола.</w:t>
      </w:r>
    </w:p>
    <w:p w:rsidR="004E6BDA" w:rsidRPr="002F2B28" w:rsidRDefault="004E6BDA" w:rsidP="004E6BDA">
      <w:pPr>
        <w:jc w:val="both"/>
      </w:pPr>
      <w:r>
        <w:tab/>
        <w:t>8.10. </w:t>
      </w:r>
      <w:r w:rsidRPr="002F2B28">
        <w:t>Победителями конкурса не могут быть признаны участники в случае, если</w:t>
      </w:r>
      <w:bookmarkStart w:id="16" w:name="sub_10322"/>
      <w:bookmarkEnd w:id="15"/>
      <w:r w:rsidRPr="002F2B28">
        <w:t xml:space="preserve"> финансовое предложение за право размещения объектов участника конкурса отсутствует либо меньше стартового размера финансового предложения.</w:t>
      </w:r>
    </w:p>
    <w:bookmarkEnd w:id="16"/>
    <w:p w:rsidR="004E6BDA" w:rsidRPr="00E51D08" w:rsidRDefault="004E6BDA" w:rsidP="004E6BDA">
      <w:pPr>
        <w:jc w:val="both"/>
        <w:rPr>
          <w:color w:val="000000" w:themeColor="text1"/>
        </w:rPr>
      </w:pPr>
      <w:r w:rsidRPr="002F2B28">
        <w:tab/>
      </w:r>
      <w:r w:rsidRPr="00E51D08">
        <w:rPr>
          <w:color w:val="000000" w:themeColor="text1"/>
        </w:rPr>
        <w:t>8.11. Заявки оцениваются по следующим критериям:</w:t>
      </w:r>
    </w:p>
    <w:p w:rsidR="004E6BDA" w:rsidRPr="002F2B28" w:rsidRDefault="004E6BDA" w:rsidP="004E6BDA">
      <w:pPr>
        <w:jc w:val="both"/>
      </w:pPr>
      <w:r w:rsidRPr="00E51D08">
        <w:rPr>
          <w:color w:val="000000" w:themeColor="text1"/>
        </w:rPr>
        <w:tab/>
        <w:t xml:space="preserve">8.11.1. Критерий № 1: лучшее архитектурно-художественное решение </w:t>
      </w:r>
      <w:r w:rsidRPr="002F2B28">
        <w:t xml:space="preserve">нестационарного </w:t>
      </w:r>
      <w:r>
        <w:t xml:space="preserve">торгового </w:t>
      </w:r>
      <w:r w:rsidRPr="002F2B28">
        <w:t>объекта, определенное по результатам оценки конкурсной комиссии – 3 балла.</w:t>
      </w:r>
    </w:p>
    <w:p w:rsidR="004E6BDA" w:rsidRPr="002F2B28" w:rsidRDefault="004E6BDA" w:rsidP="004E6BDA">
      <w:pPr>
        <w:spacing w:line="235" w:lineRule="auto"/>
        <w:jc w:val="both"/>
      </w:pPr>
      <w:r w:rsidRPr="002F2B28">
        <w:tab/>
        <w:t xml:space="preserve">Содержание критерия: участники конкурса указывают в заявке и прилагают эскизный проект, характеризующий архитектурно-художественное решение нестационарного </w:t>
      </w:r>
      <w:r>
        <w:t xml:space="preserve">торгового </w:t>
      </w:r>
      <w:r w:rsidRPr="002F2B28">
        <w:t>объекта.</w:t>
      </w:r>
    </w:p>
    <w:p w:rsidR="004E6BDA" w:rsidRPr="002F2B28" w:rsidRDefault="004E6BDA" w:rsidP="004E6BDA">
      <w:pPr>
        <w:spacing w:line="235" w:lineRule="auto"/>
        <w:jc w:val="both"/>
      </w:pPr>
      <w:r w:rsidRPr="002F2B28">
        <w:tab/>
      </w:r>
      <w:r>
        <w:t>Для оценки заявок по критерию № </w:t>
      </w:r>
      <w:r w:rsidRPr="002F2B28">
        <w:t>1 каждым членом конкурсной комиссии каждой заявке выставляется значение от 0 до 5 баллов.</w:t>
      </w:r>
    </w:p>
    <w:p w:rsidR="004E6BDA" w:rsidRPr="002F2B28" w:rsidRDefault="004E6BDA" w:rsidP="004E6BDA">
      <w:pPr>
        <w:spacing w:line="235" w:lineRule="auto"/>
        <w:jc w:val="both"/>
      </w:pPr>
      <w:r w:rsidRPr="002F2B28">
        <w:tab/>
        <w:t>Рейтинг, при</w:t>
      </w:r>
      <w:r>
        <w:t>суждаемый заявкам по критерию № </w:t>
      </w:r>
      <w:r w:rsidRPr="002F2B28">
        <w:t xml:space="preserve">1, определяется как сумма оценок в баллах всех членов конкурсной комиссии. По результатам присвоения рейтингов, заявки ранжируются по убыванию с присвоением порядковых номеров. Заявка, которой по результатам ранжирования присвоен 1 номер, считается лучшим архитектурно-художественным решением нестационарного </w:t>
      </w:r>
      <w:r>
        <w:t xml:space="preserve">торгового </w:t>
      </w:r>
      <w:r w:rsidRPr="002F2B28">
        <w:t>объекта, с присвоением 3 баллов. Все последующие – 0 баллов.</w:t>
      </w:r>
    </w:p>
    <w:p w:rsidR="004E6BDA" w:rsidRPr="002F2B28" w:rsidRDefault="004E6BDA" w:rsidP="004E6BDA">
      <w:pPr>
        <w:spacing w:line="235" w:lineRule="auto"/>
        <w:jc w:val="both"/>
      </w:pPr>
      <w:r w:rsidRPr="002F2B28">
        <w:tab/>
        <w:t>8.1</w:t>
      </w:r>
      <w:r>
        <w:t>1.2. Критерий № </w:t>
      </w:r>
      <w:r w:rsidRPr="002F2B28">
        <w:t>2: размер платы за право размещения нестационарного торгового объекта от 3 до 5 – баллов.</w:t>
      </w:r>
    </w:p>
    <w:p w:rsidR="004E6BDA" w:rsidRPr="002F2B28" w:rsidRDefault="004E6BDA" w:rsidP="004E6BDA">
      <w:pPr>
        <w:spacing w:line="235" w:lineRule="auto"/>
        <w:jc w:val="both"/>
      </w:pPr>
      <w:r w:rsidRPr="002F2B28">
        <w:tab/>
        <w:t xml:space="preserve">Содержание критерия: финансовое предложение на право размещения нестационарного торгового объекта (приложение </w:t>
      </w:r>
      <w:r>
        <w:t xml:space="preserve">№ </w:t>
      </w:r>
      <w:r w:rsidRPr="002F2B28">
        <w:t>3).</w:t>
      </w:r>
    </w:p>
    <w:p w:rsidR="004E6BDA" w:rsidRPr="002F2B28" w:rsidRDefault="004E6BDA" w:rsidP="004E6BDA">
      <w:pPr>
        <w:spacing w:line="235" w:lineRule="auto"/>
        <w:jc w:val="both"/>
      </w:pPr>
      <w:r w:rsidRPr="002F2B28">
        <w:tab/>
        <w:t xml:space="preserve">Оценка заявок по критерию № 2: </w:t>
      </w:r>
    </w:p>
    <w:p w:rsidR="004E6BDA" w:rsidRPr="002F2B28" w:rsidRDefault="004E6BDA" w:rsidP="004E6BDA">
      <w:pPr>
        <w:spacing w:line="235" w:lineRule="auto"/>
        <w:jc w:val="both"/>
      </w:pPr>
      <w:r w:rsidRPr="002F2B28">
        <w:tab/>
        <w:t>заявка с наибольшим ф</w:t>
      </w:r>
      <w:r>
        <w:t>инансовым предложением – 5 баллов</w:t>
      </w:r>
      <w:r w:rsidRPr="002F2B28">
        <w:t>;</w:t>
      </w:r>
    </w:p>
    <w:p w:rsidR="004E6BDA" w:rsidRPr="002F2B28" w:rsidRDefault="004E6BDA" w:rsidP="004E6BDA">
      <w:pPr>
        <w:spacing w:line="235" w:lineRule="auto"/>
        <w:jc w:val="both"/>
      </w:pPr>
      <w:r w:rsidRPr="002F2B28">
        <w:tab/>
        <w:t>вторая заявка, ранжированная по мере убывания – 4 балла;</w:t>
      </w:r>
    </w:p>
    <w:p w:rsidR="004E6BDA" w:rsidRPr="002F2B28" w:rsidRDefault="004E6BDA" w:rsidP="004E6BDA">
      <w:pPr>
        <w:spacing w:line="235" w:lineRule="auto"/>
        <w:jc w:val="both"/>
      </w:pPr>
      <w:r w:rsidRPr="002F2B28">
        <w:tab/>
        <w:t>третья заявка, ранжированная по мере убывания – 3 балл</w:t>
      </w:r>
      <w:r>
        <w:t>а</w:t>
      </w:r>
      <w:r w:rsidRPr="002F2B28">
        <w:t>;</w:t>
      </w:r>
    </w:p>
    <w:p w:rsidR="004E6BDA" w:rsidRPr="002F2B28" w:rsidRDefault="004E6BDA" w:rsidP="004E6BDA">
      <w:pPr>
        <w:spacing w:line="235" w:lineRule="auto"/>
        <w:jc w:val="both"/>
      </w:pPr>
      <w:r w:rsidRPr="002F2B28">
        <w:tab/>
        <w:t>все последующие финансовые предложения – 0 баллов.</w:t>
      </w:r>
    </w:p>
    <w:p w:rsidR="004E6BDA" w:rsidRPr="002F2B28" w:rsidRDefault="004E6BDA" w:rsidP="004E6BDA">
      <w:pPr>
        <w:spacing w:line="235" w:lineRule="auto"/>
        <w:jc w:val="both"/>
      </w:pPr>
      <w:r w:rsidRPr="002F2B28">
        <w:tab/>
        <w:t>8.11.3. Критерий № 3: наличие фирменного стиля.</w:t>
      </w:r>
    </w:p>
    <w:p w:rsidR="004E6BDA" w:rsidRPr="002F2B28" w:rsidRDefault="004E6BDA" w:rsidP="004E6BDA">
      <w:pPr>
        <w:spacing w:line="235" w:lineRule="auto"/>
        <w:jc w:val="both"/>
      </w:pPr>
      <w:r w:rsidRPr="002F2B28">
        <w:tab/>
        <w:t>Содержание критерия: фирменная одежда продавца; ценники в полиграфическом исполнении (фото, образец ценника, нагрудного бейджа, карточки продавца).</w:t>
      </w:r>
    </w:p>
    <w:p w:rsidR="004E6BDA" w:rsidRPr="002F2B28" w:rsidRDefault="004E6BDA" w:rsidP="004E6BDA">
      <w:pPr>
        <w:spacing w:line="235" w:lineRule="auto"/>
        <w:jc w:val="both"/>
      </w:pPr>
      <w:r w:rsidRPr="002F2B28">
        <w:tab/>
        <w:t xml:space="preserve">Оценка заявок по критерию № 3: </w:t>
      </w:r>
    </w:p>
    <w:p w:rsidR="004E6BDA" w:rsidRPr="002F2B28" w:rsidRDefault="004E6BDA" w:rsidP="004E6BDA">
      <w:pPr>
        <w:spacing w:line="235" w:lineRule="auto"/>
        <w:jc w:val="both"/>
      </w:pPr>
      <w:r w:rsidRPr="002F2B28">
        <w:tab/>
        <w:t>на</w:t>
      </w:r>
      <w:r>
        <w:t>личие фирменного стиля – 1 балл;</w:t>
      </w:r>
    </w:p>
    <w:p w:rsidR="004E6BDA" w:rsidRPr="002F2B28" w:rsidRDefault="004E6BDA" w:rsidP="004E6BDA">
      <w:pPr>
        <w:spacing w:line="235" w:lineRule="auto"/>
        <w:jc w:val="both"/>
      </w:pPr>
      <w:r w:rsidRPr="002F2B28">
        <w:tab/>
        <w:t>отсутствие фирменного стиля – 0 баллов.</w:t>
      </w:r>
    </w:p>
    <w:p w:rsidR="004E6BDA" w:rsidRPr="002F2B28" w:rsidRDefault="004E6BDA" w:rsidP="004E6BDA">
      <w:pPr>
        <w:spacing w:line="235" w:lineRule="auto"/>
        <w:jc w:val="both"/>
      </w:pPr>
      <w:r w:rsidRPr="002F2B28">
        <w:tab/>
        <w:t>8.11.4. Критерий № 4: наличие торгового зала.</w:t>
      </w:r>
    </w:p>
    <w:p w:rsidR="004E6BDA" w:rsidRPr="002F2B28" w:rsidRDefault="004E6BDA" w:rsidP="004E6BDA">
      <w:pPr>
        <w:spacing w:line="235" w:lineRule="auto"/>
        <w:jc w:val="both"/>
      </w:pPr>
      <w:r w:rsidRPr="002F2B28">
        <w:tab/>
        <w:t>Содержание критерия: проект нестационарного торгового объекта.</w:t>
      </w:r>
    </w:p>
    <w:p w:rsidR="004E6BDA" w:rsidRPr="002F2B28" w:rsidRDefault="004E6BDA" w:rsidP="004E6BDA">
      <w:pPr>
        <w:spacing w:line="235" w:lineRule="auto"/>
        <w:jc w:val="both"/>
      </w:pPr>
      <w:r w:rsidRPr="002F2B28">
        <w:lastRenderedPageBreak/>
        <w:tab/>
        <w:t xml:space="preserve">Оценка заявок по критерию № 4: </w:t>
      </w:r>
    </w:p>
    <w:p w:rsidR="004E6BDA" w:rsidRPr="002F2B28" w:rsidRDefault="004E6BDA" w:rsidP="004E6BDA">
      <w:pPr>
        <w:spacing w:line="235" w:lineRule="auto"/>
        <w:jc w:val="both"/>
      </w:pPr>
      <w:r w:rsidRPr="002F2B28">
        <w:tab/>
      </w:r>
      <w:r>
        <w:t>наличие торгового зала – 1 балл;</w:t>
      </w:r>
    </w:p>
    <w:p w:rsidR="004E6BDA" w:rsidRPr="002F2B28" w:rsidRDefault="004E6BDA" w:rsidP="004E6BDA">
      <w:pPr>
        <w:spacing w:line="235" w:lineRule="auto"/>
        <w:jc w:val="both"/>
      </w:pPr>
      <w:r w:rsidRPr="002F2B28">
        <w:tab/>
        <w:t>отсутствие торгового зала – 0 баллов.</w:t>
      </w:r>
    </w:p>
    <w:p w:rsidR="004E6BDA" w:rsidRPr="002F2B28" w:rsidRDefault="004E6BDA" w:rsidP="004E6BDA">
      <w:pPr>
        <w:spacing w:line="235" w:lineRule="auto"/>
        <w:jc w:val="both"/>
      </w:pPr>
      <w:r w:rsidRPr="002F2B28">
        <w:tab/>
        <w:t>8.11.5. Критерий</w:t>
      </w:r>
      <w:r>
        <w:t xml:space="preserve"> № </w:t>
      </w:r>
      <w:r w:rsidRPr="002F2B28">
        <w:t>5: наличие предложений социальной, благотворительной направленности.</w:t>
      </w:r>
    </w:p>
    <w:p w:rsidR="004E6BDA" w:rsidRPr="002F2B28" w:rsidRDefault="004E6BDA" w:rsidP="004E6BDA">
      <w:pPr>
        <w:spacing w:line="235" w:lineRule="auto"/>
        <w:jc w:val="both"/>
      </w:pPr>
      <w:r w:rsidRPr="002F2B28">
        <w:tab/>
        <w:t>Содержание критерия: предложения социальной, благотворительной направленности.</w:t>
      </w:r>
    </w:p>
    <w:p w:rsidR="004E6BDA" w:rsidRPr="002F2B28" w:rsidRDefault="004E6BDA" w:rsidP="004E6BDA">
      <w:pPr>
        <w:spacing w:line="235" w:lineRule="auto"/>
        <w:jc w:val="both"/>
      </w:pPr>
      <w:r w:rsidRPr="002F2B28">
        <w:tab/>
        <w:t xml:space="preserve">Оценка заявок по критерию № 5: </w:t>
      </w:r>
    </w:p>
    <w:p w:rsidR="004E6BDA" w:rsidRPr="002F2B28" w:rsidRDefault="004E6BDA" w:rsidP="004E6BDA">
      <w:pPr>
        <w:spacing w:line="235" w:lineRule="auto"/>
        <w:jc w:val="both"/>
      </w:pPr>
      <w:r w:rsidRPr="002F2B28">
        <w:tab/>
        <w:t xml:space="preserve">наличие предложений социальной, благотворительной направленности – </w:t>
      </w:r>
      <w:r w:rsidRPr="002F2B28">
        <w:br/>
        <w:t>1 балл;</w:t>
      </w:r>
    </w:p>
    <w:p w:rsidR="004E6BDA" w:rsidRPr="002F2B28" w:rsidRDefault="004E6BDA" w:rsidP="004E6BDA">
      <w:pPr>
        <w:spacing w:line="235" w:lineRule="auto"/>
        <w:jc w:val="both"/>
      </w:pPr>
      <w:r w:rsidRPr="002F2B28">
        <w:tab/>
        <w:t>отсутствие предложений социальной, благотворительной направленности – 0 баллов.</w:t>
      </w:r>
    </w:p>
    <w:p w:rsidR="004E6BDA" w:rsidRPr="002F2B28" w:rsidRDefault="004E6BDA" w:rsidP="004E6BDA">
      <w:pPr>
        <w:spacing w:line="235" w:lineRule="auto"/>
        <w:jc w:val="both"/>
      </w:pPr>
    </w:p>
    <w:p w:rsidR="004E6BDA" w:rsidRPr="002F2B28" w:rsidRDefault="004E6BDA" w:rsidP="004E6BDA">
      <w:pPr>
        <w:spacing w:line="235" w:lineRule="auto"/>
        <w:jc w:val="center"/>
      </w:pPr>
      <w:r w:rsidRPr="002F2B28">
        <w:t>9. Заключение договора по результатам конкурса</w:t>
      </w:r>
    </w:p>
    <w:p w:rsidR="004E6BDA" w:rsidRPr="002F2B28" w:rsidRDefault="004E6BDA" w:rsidP="004E6BDA">
      <w:pPr>
        <w:spacing w:line="235" w:lineRule="auto"/>
        <w:jc w:val="both"/>
      </w:pPr>
    </w:p>
    <w:p w:rsidR="004E6BDA" w:rsidRPr="002F2B28" w:rsidRDefault="004E6BDA" w:rsidP="004E6BDA">
      <w:pPr>
        <w:spacing w:line="235" w:lineRule="auto"/>
        <w:jc w:val="both"/>
      </w:pPr>
      <w:r w:rsidRPr="002F2B28">
        <w:tab/>
        <w:t>9.1. Заключение договора осуществляется в порядке, предусмотренном Гражданским кодексом Российской Федерации.</w:t>
      </w:r>
    </w:p>
    <w:p w:rsidR="004E6BDA" w:rsidRPr="002F2B28" w:rsidRDefault="004E6BDA" w:rsidP="004E6BDA">
      <w:pPr>
        <w:jc w:val="both"/>
      </w:pPr>
      <w:r w:rsidRPr="002F2B28">
        <w:tab/>
        <w:t xml:space="preserve">9.2. Договор (приложение </w:t>
      </w:r>
      <w:r>
        <w:t>№ </w:t>
      </w:r>
      <w:r w:rsidRPr="002F2B28">
        <w:t>4) подлежит заключению в срок, составляющий не более десяти дней со дня размещения на официальном сайте протокола оценки и сопоставления заявок на участие в конкурсе либо протокола рассмотрения заявок на участие в конкурсе в случае,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w:t>
      </w:r>
    </w:p>
    <w:p w:rsidR="004E6BDA" w:rsidRPr="002F2B28" w:rsidRDefault="004E6BDA" w:rsidP="004E6BDA">
      <w:pPr>
        <w:jc w:val="both"/>
      </w:pPr>
      <w:r w:rsidRPr="002F2B28">
        <w:tab/>
        <w:t xml:space="preserve">9.3. В срок, предусмотренный для заключения договора, организатор конкурса обязан отказаться от заключения договора с победителем конкурса, </w:t>
      </w:r>
      <w:r w:rsidRPr="002F2B28">
        <w:br/>
        <w:t>в случае установления факта:</w:t>
      </w:r>
    </w:p>
    <w:p w:rsidR="004E6BDA" w:rsidRPr="002F2B28" w:rsidRDefault="004E6BDA" w:rsidP="004E6BDA">
      <w:pPr>
        <w:jc w:val="both"/>
      </w:pPr>
      <w:r w:rsidRPr="002F2B28">
        <w:tab/>
        <w:t>проведения ликвидации такого участника конкурса – юридического лица или принятия арбитражным судом решения о признании такого участника конкурса – юридического лица, индивидуального предпринимателя банкротом и об открытии конкурсного производства;</w:t>
      </w:r>
    </w:p>
    <w:p w:rsidR="004E6BDA" w:rsidRPr="002F2B28" w:rsidRDefault="004E6BDA" w:rsidP="004E6BDA">
      <w:pPr>
        <w:jc w:val="both"/>
      </w:pPr>
      <w:r w:rsidRPr="002F2B28">
        <w:tab/>
        <w:t>приостановления деятельности такого лица в порядке, предусмотренном Кодексом Российской Федерации об административных правонарушениях;</w:t>
      </w:r>
    </w:p>
    <w:p w:rsidR="004E6BDA" w:rsidRPr="002F2B28" w:rsidRDefault="004E6BDA" w:rsidP="004E6BDA">
      <w:pPr>
        <w:jc w:val="both"/>
      </w:pPr>
      <w:r w:rsidRPr="002F2B28">
        <w:tab/>
        <w:t>предоставления таким лицом заведомо ложных сведений, содержащихся в документах, предусмотренных конкурсной документацией.</w:t>
      </w:r>
    </w:p>
    <w:p w:rsidR="004E6BDA" w:rsidRPr="002F2B28" w:rsidRDefault="004E6BDA" w:rsidP="004E6BDA">
      <w:pPr>
        <w:jc w:val="both"/>
      </w:pPr>
      <w:r>
        <w:tab/>
        <w:t>9.4. </w:t>
      </w:r>
      <w:r w:rsidRPr="002F2B28">
        <w:t xml:space="preserve">В случае отказа от заключения </w:t>
      </w:r>
      <w:r>
        <w:t>д</w:t>
      </w:r>
      <w:r w:rsidRPr="002F2B28">
        <w:t xml:space="preserve">оговора с победителем конкурса либо при уклонении победителя конкурса от заключения </w:t>
      </w:r>
      <w:r>
        <w:t>д</w:t>
      </w:r>
      <w:r w:rsidRPr="002F2B28">
        <w:t xml:space="preserve">оговора, с участником конкурса, с которым заключается такой </w:t>
      </w:r>
      <w:r>
        <w:t>д</w:t>
      </w:r>
      <w:r w:rsidRPr="002F2B28">
        <w:t xml:space="preserve">оговор, конкурсной комиссией в срок не позднее дня, следующего после дня установления указанных фактов, составляется протокол об отказе от заключения </w:t>
      </w:r>
      <w:r>
        <w:t>д</w:t>
      </w:r>
      <w:r w:rsidRPr="002F2B28">
        <w:t xml:space="preserve">оговора, в котором должны содержаться сведения о месте, дате и времени его составления, о лице, с которым организатор конкурса отказывается заключить </w:t>
      </w:r>
      <w:r>
        <w:t>д</w:t>
      </w:r>
      <w:r w:rsidRPr="002F2B28">
        <w:t xml:space="preserve">оговор, сведения о фактах, являющихся </w:t>
      </w:r>
      <w:r w:rsidRPr="002F2B28">
        <w:lastRenderedPageBreak/>
        <w:t xml:space="preserve">основанием для отказа от заключения </w:t>
      </w:r>
      <w:r>
        <w:t>д</w:t>
      </w:r>
      <w:r w:rsidRPr="002F2B28">
        <w:t>оговора, а также реквизиты документов, подтверждающих такие факты.</w:t>
      </w:r>
    </w:p>
    <w:p w:rsidR="004E6BDA" w:rsidRPr="002F2B28" w:rsidRDefault="004E6BDA" w:rsidP="004E6BDA">
      <w:pPr>
        <w:jc w:val="both"/>
      </w:pPr>
      <w:r w:rsidRPr="002F2B28">
        <w:tab/>
        <w:t xml:space="preserve">Протокол </w:t>
      </w:r>
      <w:r>
        <w:t xml:space="preserve">об отказе от заключения договора </w:t>
      </w:r>
      <w:r w:rsidRPr="002F2B28">
        <w:t xml:space="preserve">подписывается всеми присутствующими членами конкурсной комиссии в день его составления. Протокол составляется в двух экземплярах, один из которых хранится </w:t>
      </w:r>
      <w:r>
        <w:br/>
      </w:r>
      <w:r w:rsidRPr="002F2B28">
        <w:t>у организатора конкурса.</w:t>
      </w:r>
    </w:p>
    <w:p w:rsidR="004E6BDA" w:rsidRPr="002F2B28" w:rsidRDefault="004E6BDA" w:rsidP="004E6BDA">
      <w:pPr>
        <w:jc w:val="both"/>
      </w:pPr>
      <w:r w:rsidRPr="002F2B28">
        <w:tab/>
        <w:t xml:space="preserve">Указанный протокол размещается организатором конкурса на официальном сайте в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w:t>
      </w:r>
      <w:r>
        <w:t>д</w:t>
      </w:r>
      <w:r w:rsidRPr="002F2B28">
        <w:t>оговор.</w:t>
      </w:r>
    </w:p>
    <w:p w:rsidR="004E6BDA" w:rsidRPr="002F2B28" w:rsidRDefault="004E6BDA" w:rsidP="004E6BDA">
      <w:pPr>
        <w:jc w:val="both"/>
      </w:pPr>
      <w:r>
        <w:tab/>
        <w:t>9.5. </w:t>
      </w:r>
      <w:r w:rsidRPr="002F2B28">
        <w:t>В случае</w:t>
      </w:r>
      <w:r>
        <w:t>,</w:t>
      </w:r>
      <w:r w:rsidRPr="002F2B28">
        <w:t xml:space="preserve">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организатору конкурса подписанный </w:t>
      </w:r>
      <w:r>
        <w:t>д</w:t>
      </w:r>
      <w:r w:rsidRPr="002F2B28">
        <w:t xml:space="preserve">оговор, победитель конкурса или участник конкурса, заявке на участие </w:t>
      </w:r>
      <w:r>
        <w:br/>
      </w:r>
      <w:r w:rsidRPr="002F2B28">
        <w:t xml:space="preserve">в конкурсе которого присвоен второй номер, признается уклонившимся </w:t>
      </w:r>
      <w:r>
        <w:br/>
      </w:r>
      <w:r w:rsidRPr="002F2B28">
        <w:t xml:space="preserve">от заключения </w:t>
      </w:r>
      <w:r>
        <w:t>д</w:t>
      </w:r>
      <w:r w:rsidRPr="002F2B28">
        <w:t>оговора.</w:t>
      </w:r>
    </w:p>
    <w:p w:rsidR="004E6BDA" w:rsidRPr="002F2B28" w:rsidRDefault="004E6BDA" w:rsidP="004E6BDA">
      <w:pPr>
        <w:jc w:val="both"/>
      </w:pPr>
      <w:r w:rsidRPr="002F2B28">
        <w:tab/>
        <w:t>9.6. В случае</w:t>
      </w:r>
      <w:r>
        <w:t>,</w:t>
      </w:r>
      <w:r w:rsidRPr="002F2B28">
        <w:t xml:space="preserve"> если победитель конкурса признан уклонившимся от заключения </w:t>
      </w:r>
      <w:r>
        <w:t>д</w:t>
      </w:r>
      <w:r w:rsidRPr="002F2B28">
        <w:t xml:space="preserve">оговора, организатор конкурса вправе обратиться в суд с иском </w:t>
      </w:r>
      <w:r>
        <w:br/>
      </w:r>
      <w:r w:rsidRPr="002F2B28">
        <w:t xml:space="preserve">о понуждении победителя конкурса заключить </w:t>
      </w:r>
      <w:r>
        <w:t>д</w:t>
      </w:r>
      <w:r w:rsidRPr="002F2B28">
        <w:t xml:space="preserve">оговор, а также о возмещении убытков, причиненных уклонением от заключения </w:t>
      </w:r>
      <w:r>
        <w:t>д</w:t>
      </w:r>
      <w:r w:rsidRPr="002F2B28">
        <w:t xml:space="preserve">оговора, либо заключить </w:t>
      </w:r>
      <w:r>
        <w:t>д</w:t>
      </w:r>
      <w:r w:rsidRPr="002F2B28">
        <w:t xml:space="preserve">оговор с участником конкурса заявке </w:t>
      </w:r>
      <w:r w:rsidR="004D48FE" w:rsidRPr="002F2B28">
        <w:t>на участие,</w:t>
      </w:r>
      <w:r w:rsidRPr="002F2B28">
        <w:t xml:space="preserve"> в конкурсе которого присвоен второй номер, при этом задаток, уплаченный победителем, возврату не подлежит.</w:t>
      </w:r>
    </w:p>
    <w:p w:rsidR="004E6BDA" w:rsidRPr="002F2B28" w:rsidRDefault="004E6BDA" w:rsidP="004E6BDA">
      <w:pPr>
        <w:jc w:val="both"/>
      </w:pPr>
      <w:r>
        <w:tab/>
        <w:t>9.7. </w:t>
      </w:r>
      <w:r w:rsidRPr="002F2B28">
        <w:t>В случае</w:t>
      </w:r>
      <w:r>
        <w:t>,</w:t>
      </w:r>
      <w:r w:rsidRPr="002F2B28">
        <w:t xml:space="preserve"> если было установлено требование о внесении задатка, задаток уплаченный победителем</w:t>
      </w:r>
      <w:r>
        <w:t xml:space="preserve"> конкурса</w:t>
      </w:r>
      <w:r w:rsidRPr="002F2B28">
        <w:t xml:space="preserve"> засчитывается в местный бюд</w:t>
      </w:r>
      <w:r>
        <w:t>жет в течение пяти рабочих дней</w:t>
      </w:r>
      <w:r w:rsidRPr="002F2B28">
        <w:t xml:space="preserve"> с момента размещения протокола оценки и сопоставления заявок на участие в конкурсе.</w:t>
      </w:r>
    </w:p>
    <w:p w:rsidR="00E838DA" w:rsidRDefault="00E838DA" w:rsidP="004E6BDA">
      <w:pPr>
        <w:jc w:val="center"/>
      </w:pPr>
    </w:p>
    <w:p w:rsidR="004E6BDA" w:rsidRPr="002F2B28" w:rsidRDefault="004E6BDA" w:rsidP="004E6BDA">
      <w:pPr>
        <w:jc w:val="center"/>
      </w:pPr>
      <w:r w:rsidRPr="002F2B28">
        <w:t>10. Последствия признания конкурса несостоявшимся</w:t>
      </w:r>
    </w:p>
    <w:p w:rsidR="004E6BDA" w:rsidRPr="002F2B28" w:rsidRDefault="004E6BDA" w:rsidP="004E6BDA">
      <w:pPr>
        <w:jc w:val="both"/>
      </w:pPr>
    </w:p>
    <w:p w:rsidR="004E6BDA" w:rsidRPr="002F2B28" w:rsidRDefault="004E6BDA" w:rsidP="004E6BDA">
      <w:pPr>
        <w:jc w:val="both"/>
      </w:pPr>
      <w:bookmarkStart w:id="17" w:name="P338"/>
      <w:bookmarkEnd w:id="17"/>
      <w:r w:rsidRPr="002F2B28">
        <w:tab/>
        <w:t>10.1. В случае</w:t>
      </w:r>
      <w:r>
        <w:t>,</w:t>
      </w:r>
      <w:r w:rsidRPr="002F2B28">
        <w:t xml:space="preserve"> если конкурс признан несостоявшимся по причине подачи единственной заявки на участие в конкурсе либо признания участником конкурса только одного заявителя, с лицом, подавшим единственную заявку на участие в конкурсе, в случае, если указанная заявка соответствует требованиям и условиям, предусмотренным конкурсной документацией, а также с лицом, признанным единственным участником конкурса, организатор конкурса обязан заключить </w:t>
      </w:r>
      <w:r>
        <w:t>д</w:t>
      </w:r>
      <w:r w:rsidRPr="002F2B28">
        <w:t xml:space="preserve">оговор на условиях и по цене, которые предусмотрены заявкой на участие в конкурсе и конкурсной документацией, но по цене не менее начальной (минимальной) цены </w:t>
      </w:r>
      <w:r>
        <w:t>д</w:t>
      </w:r>
      <w:r w:rsidRPr="002F2B28">
        <w:t>оговора (лота), указанной в извещении о проведении конкурса.</w:t>
      </w:r>
    </w:p>
    <w:p w:rsidR="00E838DA" w:rsidRDefault="004E6BDA" w:rsidP="00396E67">
      <w:pPr>
        <w:jc w:val="both"/>
      </w:pPr>
      <w:r w:rsidRPr="002F2B28">
        <w:tab/>
        <w:t>10.2. В случае</w:t>
      </w:r>
      <w:r>
        <w:t>,</w:t>
      </w:r>
      <w:r w:rsidRPr="002F2B28">
        <w:t xml:space="preserve"> если конкурс признан н</w:t>
      </w:r>
      <w:r>
        <w:t xml:space="preserve">есостоявшимся по основаниям, не </w:t>
      </w:r>
      <w:r w:rsidRPr="002F2B28">
        <w:t>указанным в</w:t>
      </w:r>
      <w:r>
        <w:t xml:space="preserve"> пункте 10.1 настоящей конкурсной документации</w:t>
      </w:r>
      <w:r w:rsidRPr="002F2B28">
        <w:t xml:space="preserve">, организатор </w:t>
      </w:r>
      <w:r w:rsidRPr="002F2B28">
        <w:lastRenderedPageBreak/>
        <w:t>конкурса вправе объявить о проведении нового конкурса в установленном порядке. При этом</w:t>
      </w:r>
      <w:r>
        <w:t>,</w:t>
      </w:r>
      <w:r w:rsidRPr="002F2B28">
        <w:t xml:space="preserve"> в случае объявления о проведении нового конкурса</w:t>
      </w:r>
      <w:r>
        <w:t>,</w:t>
      </w:r>
      <w:r w:rsidRPr="002F2B28">
        <w:t xml:space="preserve"> организатор конкурса вправе изменить условия конкурса.</w:t>
      </w:r>
    </w:p>
    <w:p w:rsidR="00D25A09" w:rsidRDefault="00D25A09"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9F3F3A" w:rsidRDefault="009F3F3A"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6965DB" w:rsidRDefault="006965DB" w:rsidP="004E6BDA">
      <w:pPr>
        <w:ind w:left="-709" w:right="-93"/>
        <w:jc w:val="right"/>
        <w:outlineLvl w:val="0"/>
      </w:pPr>
    </w:p>
    <w:p w:rsidR="004E6BDA" w:rsidRPr="00E461AE" w:rsidRDefault="004E6BDA" w:rsidP="004E6BDA">
      <w:pPr>
        <w:ind w:left="-709" w:right="-93"/>
        <w:jc w:val="right"/>
        <w:outlineLvl w:val="0"/>
      </w:pPr>
      <w:r w:rsidRPr="00E461AE">
        <w:lastRenderedPageBreak/>
        <w:t>Приложение1</w:t>
      </w:r>
    </w:p>
    <w:p w:rsidR="004E6BDA" w:rsidRDefault="004E6BDA" w:rsidP="004E6BDA">
      <w:pPr>
        <w:ind w:left="-709" w:right="-93"/>
        <w:jc w:val="right"/>
      </w:pPr>
      <w:r w:rsidRPr="00E461AE">
        <w:t>к конкурсной документации</w:t>
      </w:r>
      <w:r>
        <w:t xml:space="preserve"> № </w:t>
      </w:r>
      <w:r w:rsidR="005B4D0D">
        <w:t>1/2</w:t>
      </w:r>
      <w:r w:rsidR="006965DB">
        <w:t>2</w:t>
      </w:r>
    </w:p>
    <w:p w:rsidR="004E6BDA" w:rsidRDefault="004E6BDA" w:rsidP="004E6BDA">
      <w:pPr>
        <w:ind w:left="-709" w:right="-93"/>
        <w:jc w:val="right"/>
      </w:pPr>
      <w:r>
        <w:t xml:space="preserve">по </w:t>
      </w:r>
      <w:r w:rsidRPr="00E461AE">
        <w:t>проведению открытого конкурс</w:t>
      </w:r>
      <w:r>
        <w:t>а</w:t>
      </w:r>
    </w:p>
    <w:p w:rsidR="004E6BDA" w:rsidRDefault="004E6BDA" w:rsidP="004E6BDA">
      <w:pPr>
        <w:ind w:left="-709" w:right="-93"/>
        <w:jc w:val="right"/>
      </w:pPr>
      <w:r>
        <w:t>на право заключения договоров на</w:t>
      </w:r>
    </w:p>
    <w:p w:rsidR="004E6BDA" w:rsidRDefault="004E6BDA" w:rsidP="004E6BDA">
      <w:pPr>
        <w:ind w:left="-709" w:right="-93"/>
        <w:jc w:val="right"/>
      </w:pPr>
      <w:r>
        <w:t>размещение нестационарных торговых</w:t>
      </w:r>
    </w:p>
    <w:p w:rsidR="004E6BDA" w:rsidRDefault="004E6BDA" w:rsidP="004E6BDA">
      <w:pPr>
        <w:ind w:left="-709" w:right="-93"/>
        <w:jc w:val="right"/>
      </w:pPr>
      <w:r>
        <w:t xml:space="preserve">объектов на территории </w:t>
      </w:r>
      <w:r w:rsidRPr="00E461AE">
        <w:t>му</w:t>
      </w:r>
      <w:r>
        <w:t>ниципального</w:t>
      </w:r>
    </w:p>
    <w:p w:rsidR="004E6BDA" w:rsidRDefault="004E6BDA" w:rsidP="004E6BDA">
      <w:pPr>
        <w:ind w:left="-709" w:right="-93"/>
        <w:jc w:val="right"/>
      </w:pPr>
      <w:r>
        <w:t>образования «</w:t>
      </w:r>
      <w:r w:rsidR="00812444">
        <w:t>Азовский район</w:t>
      </w:r>
      <w:r>
        <w:t>»</w:t>
      </w:r>
    </w:p>
    <w:p w:rsidR="004E6BDA" w:rsidRPr="00E461AE" w:rsidRDefault="004E6BDA" w:rsidP="004E6BDA">
      <w:pPr>
        <w:ind w:left="-709" w:right="-93"/>
        <w:jc w:val="right"/>
      </w:pPr>
      <w:r>
        <w:t xml:space="preserve">без предоставления </w:t>
      </w:r>
      <w:r w:rsidRPr="00E461AE">
        <w:t>земельного участка</w:t>
      </w:r>
    </w:p>
    <w:p w:rsidR="004E6BDA" w:rsidRDefault="004E6BDA" w:rsidP="004E6BDA"/>
    <w:p w:rsidR="004E6BDA" w:rsidRDefault="004E6BDA" w:rsidP="004E6BDA">
      <w:pPr>
        <w:jc w:val="both"/>
      </w:pPr>
    </w:p>
    <w:p w:rsidR="004E6BDA" w:rsidRPr="00395488" w:rsidRDefault="004E6BDA" w:rsidP="004E6BDA">
      <w:pPr>
        <w:jc w:val="both"/>
      </w:pPr>
    </w:p>
    <w:p w:rsidR="004E6BDA" w:rsidRPr="00395488" w:rsidRDefault="004E6BDA" w:rsidP="004E6BDA">
      <w:pPr>
        <w:jc w:val="center"/>
      </w:pPr>
      <w:r w:rsidRPr="00395488">
        <w:t>ЗАЯВКА</w:t>
      </w:r>
    </w:p>
    <w:p w:rsidR="004E6BDA" w:rsidRPr="00395488" w:rsidRDefault="004E6BDA" w:rsidP="004E6BDA">
      <w:pPr>
        <w:jc w:val="center"/>
      </w:pPr>
      <w:r w:rsidRPr="00395488">
        <w:t>об участии в торгах по приобретению права о размещении</w:t>
      </w:r>
    </w:p>
    <w:p w:rsidR="004E6BDA" w:rsidRDefault="004E6BDA" w:rsidP="004E6BDA">
      <w:pPr>
        <w:jc w:val="center"/>
      </w:pPr>
      <w:r w:rsidRPr="00395488">
        <w:t>нестационарного торгового объекта, за исключением</w:t>
      </w:r>
      <w:r w:rsidR="006965DB">
        <w:t xml:space="preserve"> </w:t>
      </w:r>
      <w:r w:rsidRPr="00395488">
        <w:t xml:space="preserve">нестационарного </w:t>
      </w:r>
    </w:p>
    <w:p w:rsidR="004E6BDA" w:rsidRPr="00395488" w:rsidRDefault="004E6BDA" w:rsidP="004E6BDA">
      <w:pPr>
        <w:jc w:val="center"/>
      </w:pPr>
      <w:r w:rsidRPr="00395488">
        <w:t>торгового объекта на базе транспортного</w:t>
      </w:r>
      <w:r w:rsidR="006965DB">
        <w:t xml:space="preserve"> </w:t>
      </w:r>
      <w:r w:rsidRPr="00395488">
        <w:t>средства</w:t>
      </w:r>
    </w:p>
    <w:p w:rsidR="004E6BDA" w:rsidRPr="00E96A91" w:rsidRDefault="004E6BDA" w:rsidP="004E6BDA">
      <w:pPr>
        <w:pStyle w:val="ConsPlusNormal"/>
        <w:ind w:firstLine="0"/>
        <w:rPr>
          <w:rFonts w:ascii="Times New Roman" w:hAnsi="Times New Roman" w:cs="Times New Roman"/>
          <w:sz w:val="28"/>
          <w:szCs w:val="28"/>
        </w:rPr>
      </w:pPr>
    </w:p>
    <w:p w:rsidR="004E6BDA" w:rsidRPr="00E96A91" w:rsidRDefault="004E6BDA" w:rsidP="004E6BDA">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Pr="00E96A91">
        <w:rPr>
          <w:rFonts w:ascii="Times New Roman" w:hAnsi="Times New Roman" w:cs="Times New Roman"/>
          <w:sz w:val="28"/>
          <w:szCs w:val="28"/>
        </w:rPr>
        <w:t xml:space="preserve"> ___________ 20__ г</w:t>
      </w:r>
      <w:r>
        <w:rPr>
          <w:rFonts w:ascii="Times New Roman" w:hAnsi="Times New Roman" w:cs="Times New Roman"/>
          <w:sz w:val="28"/>
          <w:szCs w:val="28"/>
        </w:rPr>
        <w:t>.</w:t>
      </w:r>
    </w:p>
    <w:p w:rsidR="004E6BDA" w:rsidRPr="00E96A91" w:rsidRDefault="004E6BDA" w:rsidP="004E6BDA">
      <w:pPr>
        <w:pStyle w:val="ConsPlusNonformat"/>
        <w:jc w:val="both"/>
        <w:rPr>
          <w:rFonts w:ascii="Times New Roman" w:hAnsi="Times New Roman" w:cs="Times New Roman"/>
          <w:sz w:val="28"/>
          <w:szCs w:val="28"/>
        </w:rPr>
      </w:pPr>
    </w:p>
    <w:p w:rsidR="004E6BDA" w:rsidRPr="00E96A91" w:rsidRDefault="004E6BDA" w:rsidP="004E6BDA">
      <w:pPr>
        <w:pStyle w:val="ConsPlusNonformat"/>
        <w:jc w:val="both"/>
        <w:rPr>
          <w:rFonts w:ascii="Times New Roman" w:hAnsi="Times New Roman" w:cs="Times New Roman"/>
          <w:sz w:val="28"/>
          <w:szCs w:val="28"/>
        </w:rPr>
      </w:pPr>
      <w:r w:rsidRPr="00E96A91">
        <w:rPr>
          <w:rFonts w:ascii="Times New Roman" w:hAnsi="Times New Roman" w:cs="Times New Roman"/>
          <w:sz w:val="28"/>
          <w:szCs w:val="28"/>
        </w:rPr>
        <w:t>_________________________________________________</w:t>
      </w:r>
      <w:r>
        <w:rPr>
          <w:rFonts w:ascii="Times New Roman" w:hAnsi="Times New Roman" w:cs="Times New Roman"/>
          <w:sz w:val="28"/>
          <w:szCs w:val="28"/>
        </w:rPr>
        <w:t>_____________________</w:t>
      </w:r>
      <w:r w:rsidRPr="00E96A91">
        <w:rPr>
          <w:rFonts w:ascii="Times New Roman" w:hAnsi="Times New Roman" w:cs="Times New Roman"/>
          <w:sz w:val="28"/>
          <w:szCs w:val="28"/>
        </w:rPr>
        <w:t>,</w:t>
      </w:r>
    </w:p>
    <w:p w:rsidR="004E6BDA" w:rsidRPr="00E96A91" w:rsidRDefault="004E6BDA" w:rsidP="004E6BDA">
      <w:pPr>
        <w:pStyle w:val="ConsPlusNonformat"/>
        <w:jc w:val="center"/>
        <w:rPr>
          <w:rFonts w:ascii="Times New Roman" w:hAnsi="Times New Roman" w:cs="Times New Roman"/>
        </w:rPr>
      </w:pPr>
      <w:r w:rsidRPr="00E96A91">
        <w:rPr>
          <w:rFonts w:ascii="Times New Roman" w:hAnsi="Times New Roman" w:cs="Times New Roman"/>
        </w:rPr>
        <w:t>(Ф</w:t>
      </w:r>
      <w:r>
        <w:rPr>
          <w:rFonts w:ascii="Times New Roman" w:hAnsi="Times New Roman" w:cs="Times New Roman"/>
        </w:rPr>
        <w:t>.</w:t>
      </w:r>
      <w:r w:rsidRPr="00E96A91">
        <w:rPr>
          <w:rFonts w:ascii="Times New Roman" w:hAnsi="Times New Roman" w:cs="Times New Roman"/>
        </w:rPr>
        <w:t>И</w:t>
      </w:r>
      <w:r>
        <w:rPr>
          <w:rFonts w:ascii="Times New Roman" w:hAnsi="Times New Roman" w:cs="Times New Roman"/>
        </w:rPr>
        <w:t>.</w:t>
      </w:r>
      <w:r w:rsidRPr="00E96A91">
        <w:rPr>
          <w:rFonts w:ascii="Times New Roman" w:hAnsi="Times New Roman" w:cs="Times New Roman"/>
        </w:rPr>
        <w:t>О</w:t>
      </w:r>
      <w:r>
        <w:rPr>
          <w:rFonts w:ascii="Times New Roman" w:hAnsi="Times New Roman" w:cs="Times New Roman"/>
        </w:rPr>
        <w:t>.</w:t>
      </w:r>
      <w:r w:rsidRPr="00E96A91">
        <w:rPr>
          <w:rFonts w:ascii="Times New Roman" w:hAnsi="Times New Roman" w:cs="Times New Roman"/>
        </w:rPr>
        <w:t>, паспортные данные)</w:t>
      </w:r>
    </w:p>
    <w:p w:rsidR="004E6BDA" w:rsidRPr="00E96A91" w:rsidRDefault="004E6BDA" w:rsidP="004E6BDA">
      <w:pPr>
        <w:pStyle w:val="ConsPlusNonformat"/>
        <w:jc w:val="both"/>
        <w:rPr>
          <w:rFonts w:ascii="Times New Roman" w:hAnsi="Times New Roman" w:cs="Times New Roman"/>
          <w:sz w:val="28"/>
          <w:szCs w:val="28"/>
        </w:rPr>
      </w:pPr>
      <w:r w:rsidRPr="00E96A91">
        <w:rPr>
          <w:rFonts w:ascii="Times New Roman" w:hAnsi="Times New Roman" w:cs="Times New Roman"/>
          <w:sz w:val="28"/>
          <w:szCs w:val="28"/>
        </w:rPr>
        <w:t>________________________________________________</w:t>
      </w:r>
      <w:r>
        <w:rPr>
          <w:rFonts w:ascii="Times New Roman" w:hAnsi="Times New Roman" w:cs="Times New Roman"/>
          <w:sz w:val="28"/>
          <w:szCs w:val="28"/>
        </w:rPr>
        <w:t>______________________</w:t>
      </w:r>
      <w:r w:rsidRPr="00E96A91">
        <w:rPr>
          <w:rFonts w:ascii="Times New Roman" w:hAnsi="Times New Roman" w:cs="Times New Roman"/>
          <w:sz w:val="28"/>
          <w:szCs w:val="28"/>
        </w:rPr>
        <w:t>,</w:t>
      </w:r>
    </w:p>
    <w:p w:rsidR="004E6BDA" w:rsidRPr="00E96A91" w:rsidRDefault="004E6BDA" w:rsidP="004E6BDA">
      <w:pPr>
        <w:pStyle w:val="ConsPlusNonformat"/>
        <w:jc w:val="center"/>
        <w:rPr>
          <w:rFonts w:ascii="Times New Roman" w:hAnsi="Times New Roman" w:cs="Times New Roman"/>
        </w:rPr>
      </w:pPr>
      <w:r>
        <w:rPr>
          <w:rFonts w:ascii="Times New Roman" w:hAnsi="Times New Roman" w:cs="Times New Roman"/>
        </w:rPr>
        <w:t>(№</w:t>
      </w:r>
      <w:r w:rsidRPr="00E96A91">
        <w:rPr>
          <w:rFonts w:ascii="Times New Roman" w:hAnsi="Times New Roman" w:cs="Times New Roman"/>
        </w:rPr>
        <w:t xml:space="preserve"> свидетельства о государственной регистрации ИП)</w:t>
      </w:r>
    </w:p>
    <w:p w:rsidR="004E6BDA" w:rsidRPr="00E96A91" w:rsidRDefault="004E6BDA" w:rsidP="004E6BDA">
      <w:pPr>
        <w:pStyle w:val="ConsPlusNonformat"/>
        <w:jc w:val="both"/>
        <w:rPr>
          <w:rFonts w:ascii="Times New Roman" w:hAnsi="Times New Roman" w:cs="Times New Roman"/>
          <w:sz w:val="28"/>
          <w:szCs w:val="28"/>
        </w:rPr>
      </w:pPr>
      <w:r w:rsidRPr="00E96A91">
        <w:rPr>
          <w:rFonts w:ascii="Times New Roman" w:hAnsi="Times New Roman" w:cs="Times New Roman"/>
          <w:sz w:val="28"/>
          <w:szCs w:val="28"/>
        </w:rPr>
        <w:t>или ______________________________________________</w:t>
      </w:r>
      <w:r>
        <w:rPr>
          <w:rFonts w:ascii="Times New Roman" w:hAnsi="Times New Roman" w:cs="Times New Roman"/>
          <w:sz w:val="28"/>
          <w:szCs w:val="28"/>
        </w:rPr>
        <w:t>________________________</w:t>
      </w:r>
      <w:r w:rsidRPr="00E96A91">
        <w:rPr>
          <w:rFonts w:ascii="Times New Roman" w:hAnsi="Times New Roman" w:cs="Times New Roman"/>
          <w:sz w:val="28"/>
          <w:szCs w:val="28"/>
        </w:rPr>
        <w:t>,</w:t>
      </w:r>
    </w:p>
    <w:p w:rsidR="004E6BDA" w:rsidRPr="00E96A91" w:rsidRDefault="004E6BDA" w:rsidP="004E6BDA">
      <w:pPr>
        <w:pStyle w:val="ConsPlusNonformat"/>
        <w:jc w:val="center"/>
        <w:rPr>
          <w:rFonts w:ascii="Times New Roman" w:hAnsi="Times New Roman" w:cs="Times New Roman"/>
        </w:rPr>
      </w:pPr>
      <w:r w:rsidRPr="00E96A91">
        <w:rPr>
          <w:rFonts w:ascii="Times New Roman" w:hAnsi="Times New Roman" w:cs="Times New Roman"/>
        </w:rPr>
        <w:t>(полное наименование юридического лица, подавшего заявку)</w:t>
      </w:r>
    </w:p>
    <w:p w:rsidR="004E6BDA" w:rsidRPr="00E96A91" w:rsidRDefault="004E6BDA" w:rsidP="004E6BDA">
      <w:pPr>
        <w:pStyle w:val="ConsPlusNonformat"/>
        <w:jc w:val="both"/>
        <w:rPr>
          <w:rFonts w:ascii="Times New Roman" w:hAnsi="Times New Roman" w:cs="Times New Roman"/>
          <w:sz w:val="28"/>
          <w:szCs w:val="28"/>
        </w:rPr>
      </w:pPr>
      <w:r w:rsidRPr="00E96A91">
        <w:rPr>
          <w:rFonts w:ascii="Times New Roman" w:hAnsi="Times New Roman" w:cs="Times New Roman"/>
          <w:sz w:val="28"/>
          <w:szCs w:val="28"/>
        </w:rPr>
        <w:t>зарегистрированное _______________________________________</w:t>
      </w:r>
      <w:r w:rsidR="009A7966">
        <w:rPr>
          <w:rFonts w:ascii="Times New Roman" w:hAnsi="Times New Roman" w:cs="Times New Roman"/>
          <w:sz w:val="28"/>
          <w:szCs w:val="28"/>
        </w:rPr>
        <w:t>_______________________________</w:t>
      </w:r>
    </w:p>
    <w:p w:rsidR="004E6BDA" w:rsidRPr="00E96A91" w:rsidRDefault="004E6BDA" w:rsidP="004E6BDA">
      <w:pPr>
        <w:pStyle w:val="ConsPlusNonformat"/>
        <w:jc w:val="center"/>
        <w:rPr>
          <w:rFonts w:ascii="Times New Roman" w:hAnsi="Times New Roman" w:cs="Times New Roman"/>
        </w:rPr>
      </w:pPr>
      <w:r w:rsidRPr="00E96A91">
        <w:rPr>
          <w:rFonts w:ascii="Times New Roman" w:hAnsi="Times New Roman" w:cs="Times New Roman"/>
        </w:rPr>
        <w:t>(орган, зарегистрировавший хозяйствующий субъект)</w:t>
      </w:r>
    </w:p>
    <w:p w:rsidR="004E6BDA" w:rsidRPr="00E96A91" w:rsidRDefault="004E6BDA" w:rsidP="004E6BDA">
      <w:pPr>
        <w:pStyle w:val="ConsPlusNonformat"/>
        <w:jc w:val="both"/>
        <w:rPr>
          <w:rFonts w:ascii="Times New Roman" w:hAnsi="Times New Roman" w:cs="Times New Roman"/>
          <w:sz w:val="28"/>
          <w:szCs w:val="28"/>
        </w:rPr>
      </w:pPr>
      <w:r w:rsidRPr="00E96A91">
        <w:rPr>
          <w:rFonts w:ascii="Times New Roman" w:hAnsi="Times New Roman" w:cs="Times New Roman"/>
          <w:sz w:val="28"/>
          <w:szCs w:val="28"/>
        </w:rPr>
        <w:t>по адресу: _______________________________________</w:t>
      </w:r>
      <w:r>
        <w:rPr>
          <w:rFonts w:ascii="Times New Roman" w:hAnsi="Times New Roman" w:cs="Times New Roman"/>
          <w:sz w:val="28"/>
          <w:szCs w:val="28"/>
        </w:rPr>
        <w:t>______________________</w:t>
      </w:r>
      <w:r w:rsidRPr="00E96A91">
        <w:rPr>
          <w:rFonts w:ascii="Times New Roman" w:hAnsi="Times New Roman" w:cs="Times New Roman"/>
          <w:sz w:val="28"/>
          <w:szCs w:val="28"/>
        </w:rPr>
        <w:t>,</w:t>
      </w:r>
    </w:p>
    <w:p w:rsidR="004E6BDA" w:rsidRPr="00E96A91" w:rsidRDefault="004E6BDA" w:rsidP="004E6BDA">
      <w:pPr>
        <w:pStyle w:val="ConsPlusNonformat"/>
        <w:jc w:val="both"/>
        <w:rPr>
          <w:rFonts w:ascii="Times New Roman" w:hAnsi="Times New Roman" w:cs="Times New Roman"/>
          <w:sz w:val="28"/>
          <w:szCs w:val="28"/>
        </w:rPr>
      </w:pPr>
      <w:r w:rsidRPr="00E96A91">
        <w:rPr>
          <w:rFonts w:ascii="Times New Roman" w:hAnsi="Times New Roman" w:cs="Times New Roman"/>
          <w:sz w:val="28"/>
          <w:szCs w:val="28"/>
        </w:rPr>
        <w:t xml:space="preserve">о чем выдано свидетельство, серия __________ </w:t>
      </w:r>
      <w:r>
        <w:rPr>
          <w:rFonts w:ascii="Times New Roman" w:hAnsi="Times New Roman" w:cs="Times New Roman"/>
          <w:sz w:val="28"/>
          <w:szCs w:val="28"/>
        </w:rPr>
        <w:t>№</w:t>
      </w:r>
      <w:r w:rsidRPr="00E96A91">
        <w:rPr>
          <w:rFonts w:ascii="Times New Roman" w:hAnsi="Times New Roman" w:cs="Times New Roman"/>
          <w:sz w:val="28"/>
          <w:szCs w:val="28"/>
        </w:rPr>
        <w:t xml:space="preserve"> __________________________,</w:t>
      </w:r>
    </w:p>
    <w:p w:rsidR="004E6BDA" w:rsidRPr="00E96A91" w:rsidRDefault="004E6BDA" w:rsidP="004E6BD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заявляет о своем намерении </w:t>
      </w:r>
      <w:r w:rsidRPr="00E96A91">
        <w:rPr>
          <w:rFonts w:ascii="Times New Roman" w:hAnsi="Times New Roman" w:cs="Times New Roman"/>
          <w:sz w:val="28"/>
          <w:szCs w:val="28"/>
        </w:rPr>
        <w:t>принять участи</w:t>
      </w:r>
      <w:r>
        <w:rPr>
          <w:rFonts w:ascii="Times New Roman" w:hAnsi="Times New Roman" w:cs="Times New Roman"/>
          <w:sz w:val="28"/>
          <w:szCs w:val="28"/>
        </w:rPr>
        <w:t>е в торгах на</w:t>
      </w:r>
      <w:r w:rsidRPr="00E96A91">
        <w:rPr>
          <w:rFonts w:ascii="Times New Roman" w:hAnsi="Times New Roman" w:cs="Times New Roman"/>
          <w:sz w:val="28"/>
          <w:szCs w:val="28"/>
        </w:rPr>
        <w:t xml:space="preserve"> право размещения </w:t>
      </w:r>
      <w:r>
        <w:rPr>
          <w:rFonts w:ascii="Times New Roman" w:hAnsi="Times New Roman" w:cs="Times New Roman"/>
          <w:sz w:val="28"/>
          <w:szCs w:val="28"/>
        </w:rPr>
        <w:t>нестационарного торгового объекта в соответствии с</w:t>
      </w:r>
      <w:r w:rsidRPr="00E96A91">
        <w:rPr>
          <w:rFonts w:ascii="Times New Roman" w:hAnsi="Times New Roman" w:cs="Times New Roman"/>
          <w:sz w:val="28"/>
          <w:szCs w:val="28"/>
        </w:rPr>
        <w:t xml:space="preserve"> информационным сообщением о проведении торгов:</w:t>
      </w:r>
    </w:p>
    <w:p w:rsidR="004E6BDA" w:rsidRPr="00E96A91" w:rsidRDefault="004E6BDA" w:rsidP="004E6BDA"/>
    <w:tbl>
      <w:tblPr>
        <w:tblW w:w="10092"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
        <w:gridCol w:w="2763"/>
        <w:gridCol w:w="919"/>
        <w:gridCol w:w="1687"/>
        <w:gridCol w:w="2054"/>
        <w:gridCol w:w="2036"/>
      </w:tblGrid>
      <w:tr w:rsidR="004E6BDA" w:rsidRPr="00E96A91" w:rsidTr="004E6BDA">
        <w:tc>
          <w:tcPr>
            <w:tcW w:w="633" w:type="dxa"/>
          </w:tcPr>
          <w:p w:rsidR="004E6BDA" w:rsidRDefault="004E6BDA" w:rsidP="004E6BDA">
            <w:pPr>
              <w:autoSpaceDE w:val="0"/>
              <w:autoSpaceDN w:val="0"/>
            </w:pPr>
            <w:r>
              <w:t>№</w:t>
            </w:r>
          </w:p>
          <w:p w:rsidR="004E6BDA" w:rsidRPr="00E96A91" w:rsidRDefault="004E6BDA" w:rsidP="004E6BDA">
            <w:pPr>
              <w:autoSpaceDE w:val="0"/>
              <w:autoSpaceDN w:val="0"/>
            </w:pPr>
            <w:r>
              <w:t>п/</w:t>
            </w:r>
            <w:r w:rsidRPr="00E96A91">
              <w:t>п</w:t>
            </w:r>
          </w:p>
        </w:tc>
        <w:tc>
          <w:tcPr>
            <w:tcW w:w="2763" w:type="dxa"/>
          </w:tcPr>
          <w:p w:rsidR="004E6BDA" w:rsidRPr="00A24857" w:rsidRDefault="004E6BDA" w:rsidP="004E6BDA">
            <w:pPr>
              <w:pStyle w:val="ConsPlusNormal"/>
              <w:ind w:firstLine="0"/>
              <w:jc w:val="center"/>
              <w:rPr>
                <w:rFonts w:ascii="Times New Roman" w:hAnsi="Times New Roman" w:cs="Times New Roman"/>
                <w:sz w:val="28"/>
                <w:szCs w:val="28"/>
              </w:rPr>
            </w:pPr>
            <w:r w:rsidRPr="00A24857">
              <w:rPr>
                <w:rFonts w:ascii="Times New Roman" w:hAnsi="Times New Roman" w:cs="Times New Roman"/>
                <w:sz w:val="28"/>
                <w:szCs w:val="28"/>
              </w:rPr>
              <w:t>Информационное сообщение</w:t>
            </w:r>
          </w:p>
          <w:p w:rsidR="004E6BDA" w:rsidRPr="00A24857" w:rsidRDefault="004E6BDA" w:rsidP="004E6BDA">
            <w:pPr>
              <w:pStyle w:val="ConsPlusNormal"/>
              <w:ind w:firstLine="0"/>
              <w:jc w:val="center"/>
              <w:rPr>
                <w:rFonts w:ascii="Times New Roman" w:hAnsi="Times New Roman" w:cs="Times New Roman"/>
                <w:sz w:val="28"/>
                <w:szCs w:val="28"/>
              </w:rPr>
            </w:pPr>
            <w:r w:rsidRPr="00A24857">
              <w:rPr>
                <w:rFonts w:ascii="Times New Roman" w:hAnsi="Times New Roman" w:cs="Times New Roman"/>
                <w:sz w:val="28"/>
                <w:szCs w:val="28"/>
              </w:rPr>
              <w:t>№ ___ от _______</w:t>
            </w:r>
          </w:p>
        </w:tc>
        <w:tc>
          <w:tcPr>
            <w:tcW w:w="919" w:type="dxa"/>
          </w:tcPr>
          <w:p w:rsidR="004E6BDA" w:rsidRPr="00A24857" w:rsidRDefault="004E6BDA" w:rsidP="004E6BDA">
            <w:pPr>
              <w:pStyle w:val="ConsPlusNormal"/>
              <w:ind w:left="-54" w:right="-97" w:firstLine="0"/>
              <w:jc w:val="center"/>
              <w:rPr>
                <w:rFonts w:ascii="Times New Roman" w:hAnsi="Times New Roman" w:cs="Times New Roman"/>
                <w:sz w:val="28"/>
                <w:szCs w:val="28"/>
              </w:rPr>
            </w:pPr>
            <w:r>
              <w:rPr>
                <w:rFonts w:ascii="Times New Roman" w:hAnsi="Times New Roman" w:cs="Times New Roman"/>
                <w:sz w:val="28"/>
                <w:szCs w:val="28"/>
              </w:rPr>
              <w:t>Номер</w:t>
            </w:r>
            <w:r w:rsidRPr="00A24857">
              <w:rPr>
                <w:rFonts w:ascii="Times New Roman" w:hAnsi="Times New Roman" w:cs="Times New Roman"/>
                <w:sz w:val="28"/>
                <w:szCs w:val="28"/>
              </w:rPr>
              <w:t xml:space="preserve"> лота</w:t>
            </w:r>
          </w:p>
        </w:tc>
        <w:tc>
          <w:tcPr>
            <w:tcW w:w="1687" w:type="dxa"/>
          </w:tcPr>
          <w:p w:rsidR="004E6BDA" w:rsidRPr="00A24857" w:rsidRDefault="004E6BDA" w:rsidP="004E6BDA">
            <w:pPr>
              <w:pStyle w:val="ConsPlusNormal"/>
              <w:ind w:firstLine="0"/>
              <w:jc w:val="center"/>
              <w:rPr>
                <w:rFonts w:ascii="Times New Roman" w:hAnsi="Times New Roman" w:cs="Times New Roman"/>
                <w:sz w:val="28"/>
                <w:szCs w:val="28"/>
              </w:rPr>
            </w:pPr>
            <w:r w:rsidRPr="00A24857">
              <w:rPr>
                <w:rFonts w:ascii="Times New Roman" w:hAnsi="Times New Roman" w:cs="Times New Roman"/>
                <w:sz w:val="28"/>
                <w:szCs w:val="28"/>
              </w:rPr>
              <w:t>Тип объекта</w:t>
            </w:r>
          </w:p>
        </w:tc>
        <w:tc>
          <w:tcPr>
            <w:tcW w:w="2054" w:type="dxa"/>
          </w:tcPr>
          <w:p w:rsidR="004E6BDA" w:rsidRPr="00A24857" w:rsidRDefault="004E6BDA" w:rsidP="004E6BDA">
            <w:pPr>
              <w:pStyle w:val="ConsPlusNormal"/>
              <w:ind w:firstLine="0"/>
              <w:jc w:val="center"/>
              <w:rPr>
                <w:rFonts w:ascii="Times New Roman" w:hAnsi="Times New Roman" w:cs="Times New Roman"/>
                <w:sz w:val="28"/>
                <w:szCs w:val="28"/>
              </w:rPr>
            </w:pPr>
            <w:r w:rsidRPr="00A24857">
              <w:rPr>
                <w:rFonts w:ascii="Times New Roman" w:hAnsi="Times New Roman" w:cs="Times New Roman"/>
                <w:sz w:val="28"/>
                <w:szCs w:val="28"/>
              </w:rPr>
              <w:t>Специализация объекта</w:t>
            </w:r>
          </w:p>
        </w:tc>
        <w:tc>
          <w:tcPr>
            <w:tcW w:w="2036" w:type="dxa"/>
          </w:tcPr>
          <w:p w:rsidR="004E6BDA" w:rsidRPr="00A24857" w:rsidRDefault="004E6BDA" w:rsidP="004E6BDA">
            <w:pPr>
              <w:pStyle w:val="ConsPlusNormal"/>
              <w:ind w:firstLine="6"/>
              <w:jc w:val="center"/>
              <w:rPr>
                <w:rFonts w:ascii="Times New Roman" w:hAnsi="Times New Roman" w:cs="Times New Roman"/>
                <w:sz w:val="28"/>
                <w:szCs w:val="28"/>
              </w:rPr>
            </w:pPr>
            <w:r w:rsidRPr="00A24857">
              <w:rPr>
                <w:rFonts w:ascii="Times New Roman" w:hAnsi="Times New Roman" w:cs="Times New Roman"/>
                <w:sz w:val="28"/>
                <w:szCs w:val="28"/>
              </w:rPr>
              <w:t>Площадь объекта</w:t>
            </w:r>
          </w:p>
        </w:tc>
      </w:tr>
      <w:tr w:rsidR="004E6BDA" w:rsidRPr="00E96A91" w:rsidTr="004E6BDA">
        <w:tc>
          <w:tcPr>
            <w:tcW w:w="633" w:type="dxa"/>
          </w:tcPr>
          <w:p w:rsidR="004E6BDA" w:rsidRPr="00A24857" w:rsidRDefault="004E6BDA" w:rsidP="004E6BDA">
            <w:pPr>
              <w:pStyle w:val="ConsPlusNormal"/>
              <w:jc w:val="center"/>
              <w:rPr>
                <w:rFonts w:ascii="Times New Roman" w:hAnsi="Times New Roman" w:cs="Times New Roman"/>
                <w:sz w:val="28"/>
                <w:szCs w:val="28"/>
              </w:rPr>
            </w:pPr>
          </w:p>
        </w:tc>
        <w:tc>
          <w:tcPr>
            <w:tcW w:w="2763" w:type="dxa"/>
          </w:tcPr>
          <w:p w:rsidR="004E6BDA" w:rsidRPr="00A24857" w:rsidRDefault="004E6BDA" w:rsidP="004E6BDA">
            <w:pPr>
              <w:pStyle w:val="ConsPlusNormal"/>
              <w:ind w:firstLine="0"/>
              <w:jc w:val="center"/>
              <w:rPr>
                <w:rFonts w:ascii="Times New Roman" w:hAnsi="Times New Roman" w:cs="Times New Roman"/>
                <w:sz w:val="28"/>
                <w:szCs w:val="28"/>
              </w:rPr>
            </w:pPr>
          </w:p>
        </w:tc>
        <w:tc>
          <w:tcPr>
            <w:tcW w:w="919" w:type="dxa"/>
          </w:tcPr>
          <w:p w:rsidR="004E6BDA" w:rsidRPr="00A24857" w:rsidRDefault="004E6BDA" w:rsidP="004E6BDA">
            <w:pPr>
              <w:pStyle w:val="ConsPlusNormal"/>
              <w:ind w:firstLine="0"/>
              <w:jc w:val="center"/>
              <w:rPr>
                <w:rFonts w:ascii="Times New Roman" w:hAnsi="Times New Roman" w:cs="Times New Roman"/>
                <w:sz w:val="28"/>
                <w:szCs w:val="28"/>
              </w:rPr>
            </w:pPr>
          </w:p>
        </w:tc>
        <w:tc>
          <w:tcPr>
            <w:tcW w:w="1687" w:type="dxa"/>
          </w:tcPr>
          <w:p w:rsidR="004E6BDA" w:rsidRPr="00A24857" w:rsidRDefault="004E6BDA" w:rsidP="004E6BDA">
            <w:pPr>
              <w:pStyle w:val="ConsPlusNormal"/>
              <w:ind w:firstLine="0"/>
              <w:jc w:val="center"/>
              <w:rPr>
                <w:rFonts w:ascii="Times New Roman" w:hAnsi="Times New Roman" w:cs="Times New Roman"/>
                <w:sz w:val="28"/>
                <w:szCs w:val="28"/>
              </w:rPr>
            </w:pPr>
          </w:p>
        </w:tc>
        <w:tc>
          <w:tcPr>
            <w:tcW w:w="2054" w:type="dxa"/>
          </w:tcPr>
          <w:p w:rsidR="004E6BDA" w:rsidRPr="00A24857" w:rsidRDefault="004E6BDA" w:rsidP="004E6BDA">
            <w:pPr>
              <w:pStyle w:val="ConsPlusNormal"/>
              <w:ind w:firstLine="0"/>
              <w:jc w:val="center"/>
              <w:rPr>
                <w:rFonts w:ascii="Times New Roman" w:hAnsi="Times New Roman" w:cs="Times New Roman"/>
                <w:sz w:val="28"/>
                <w:szCs w:val="28"/>
              </w:rPr>
            </w:pPr>
          </w:p>
        </w:tc>
        <w:tc>
          <w:tcPr>
            <w:tcW w:w="2036" w:type="dxa"/>
          </w:tcPr>
          <w:p w:rsidR="004E6BDA" w:rsidRPr="00A24857" w:rsidRDefault="004E6BDA" w:rsidP="004E6BDA">
            <w:pPr>
              <w:pStyle w:val="ConsPlusNormal"/>
              <w:ind w:firstLine="6"/>
              <w:jc w:val="center"/>
              <w:rPr>
                <w:rFonts w:ascii="Times New Roman" w:hAnsi="Times New Roman" w:cs="Times New Roman"/>
                <w:sz w:val="28"/>
                <w:szCs w:val="28"/>
              </w:rPr>
            </w:pPr>
          </w:p>
        </w:tc>
      </w:tr>
    </w:tbl>
    <w:p w:rsidR="004E6BDA" w:rsidRPr="00180DC7" w:rsidRDefault="004E6BDA" w:rsidP="004E6BDA"/>
    <w:p w:rsidR="004E6BDA" w:rsidRPr="00E96A91" w:rsidRDefault="004E6BDA" w:rsidP="004E6BDA">
      <w:pPr>
        <w:jc w:val="both"/>
      </w:pPr>
      <w:r w:rsidRPr="00E96A91">
        <w:tab/>
        <w:t>1. С положением о размещении нестационарных торговых объектов на территории муниципального образования «</w:t>
      </w:r>
      <w:r w:rsidR="00812444">
        <w:t>Азовский район</w:t>
      </w:r>
      <w:r w:rsidRPr="00E96A91">
        <w:t>» ознакомлен(а).</w:t>
      </w:r>
    </w:p>
    <w:p w:rsidR="004E6BDA" w:rsidRPr="00E96A91" w:rsidRDefault="004E6BDA" w:rsidP="004E6BDA">
      <w:pPr>
        <w:jc w:val="both"/>
      </w:pPr>
      <w:r w:rsidRPr="00E96A91">
        <w:lastRenderedPageBreak/>
        <w:tab/>
        <w:t>2. В случае если я буду признан(а) победителем конкурса, то беру на себя обязательства подписать договор по результатам конкурса, в соответствии с требованиями документации о конкурсе и условиями наших предложений.</w:t>
      </w:r>
    </w:p>
    <w:p w:rsidR="004E6BDA" w:rsidRPr="00E96A91" w:rsidRDefault="004E6BDA" w:rsidP="004E6BDA">
      <w:pPr>
        <w:jc w:val="both"/>
      </w:pPr>
      <w:r w:rsidRPr="00E96A91">
        <w:tab/>
        <w:t>3. Настоящим заявлением подтверждаю, что в отношении заявителя не проводится процедура ликвидации и банкротства, деятельность не приостановлена.</w:t>
      </w:r>
    </w:p>
    <w:p w:rsidR="004E6BDA" w:rsidRPr="00E96A91" w:rsidRDefault="004E6BDA" w:rsidP="004E6BDA">
      <w:pPr>
        <w:jc w:val="both"/>
      </w:pPr>
      <w:r w:rsidRPr="00E96A91">
        <w:tab/>
        <w:t>4. Настоящим гарантирую достоверность представленной мной в заявке информации и подтверждаю право организатора конкурса запрашивать у меня, в уполномоченных органах власти и упомянутых в моей заявке уполномоченных лиц информацию, уточняющую представленные мною сведения.</w:t>
      </w:r>
    </w:p>
    <w:p w:rsidR="004E6BDA" w:rsidRPr="00E96A91" w:rsidRDefault="004E6BDA" w:rsidP="004E6BDA">
      <w:pPr>
        <w:jc w:val="both"/>
      </w:pPr>
      <w:r w:rsidRPr="00E96A91">
        <w:tab/>
        <w:t>5. К заявке прилагаются документы (запечатанный конверт), оформленные в соответствии с требованиями документации об организации и проведении открытого конкурса на право заключения договора на право размещения нестационарных торговых объектов.</w:t>
      </w:r>
    </w:p>
    <w:p w:rsidR="004E6BDA" w:rsidRDefault="004E6BDA" w:rsidP="004E6BDA">
      <w:pPr>
        <w:jc w:val="both"/>
      </w:pPr>
    </w:p>
    <w:p w:rsidR="004E6BDA" w:rsidRPr="00E96A91" w:rsidRDefault="004E6BDA" w:rsidP="004E6BDA">
      <w:pPr>
        <w:jc w:val="both"/>
      </w:pPr>
    </w:p>
    <w:p w:rsidR="004E6BDA" w:rsidRPr="00E96A91" w:rsidRDefault="004E6BDA" w:rsidP="004E6BDA">
      <w:pPr>
        <w:jc w:val="both"/>
      </w:pPr>
      <w:r w:rsidRPr="00E96A91">
        <w:t xml:space="preserve">Заявитель </w:t>
      </w:r>
    </w:p>
    <w:p w:rsidR="004E6BDA" w:rsidRPr="00E96A91" w:rsidRDefault="004E6BDA" w:rsidP="004E6BDA">
      <w:pPr>
        <w:jc w:val="both"/>
      </w:pPr>
      <w:r w:rsidRPr="00E96A91">
        <w:t xml:space="preserve">(уполномоченный представитель) </w:t>
      </w:r>
      <w:r w:rsidRPr="00E96A91">
        <w:tab/>
        <w:t>__________ / __________________</w:t>
      </w:r>
    </w:p>
    <w:p w:rsidR="004E6BDA" w:rsidRPr="00E96A91" w:rsidRDefault="004E6BDA" w:rsidP="004E6BDA">
      <w:pPr>
        <w:jc w:val="both"/>
      </w:pPr>
      <w:r w:rsidRPr="00180DC7">
        <w:rPr>
          <w:sz w:val="20"/>
          <w:szCs w:val="20"/>
        </w:rPr>
        <w:t xml:space="preserve">                                                                                            (подпись)                    (Ф</w:t>
      </w:r>
      <w:r>
        <w:rPr>
          <w:sz w:val="20"/>
          <w:szCs w:val="20"/>
        </w:rPr>
        <w:t>.</w:t>
      </w:r>
      <w:r w:rsidRPr="00180DC7">
        <w:rPr>
          <w:sz w:val="20"/>
          <w:szCs w:val="20"/>
        </w:rPr>
        <w:t>И</w:t>
      </w:r>
      <w:r>
        <w:rPr>
          <w:sz w:val="20"/>
          <w:szCs w:val="20"/>
        </w:rPr>
        <w:t>.</w:t>
      </w:r>
      <w:r w:rsidRPr="00180DC7">
        <w:rPr>
          <w:sz w:val="20"/>
          <w:szCs w:val="20"/>
        </w:rPr>
        <w:t>О</w:t>
      </w:r>
      <w:r>
        <w:rPr>
          <w:sz w:val="20"/>
          <w:szCs w:val="20"/>
        </w:rPr>
        <w:t>.</w:t>
      </w:r>
      <w:r w:rsidRPr="00180DC7">
        <w:rPr>
          <w:sz w:val="20"/>
          <w:szCs w:val="20"/>
        </w:rPr>
        <w:t>)</w:t>
      </w:r>
      <w:r w:rsidRPr="00E96A91">
        <w:t>М.П.</w:t>
      </w:r>
    </w:p>
    <w:p w:rsidR="004E6BDA" w:rsidRPr="00E96A91" w:rsidRDefault="004E6BDA" w:rsidP="004E6BDA">
      <w:pPr>
        <w:jc w:val="both"/>
      </w:pPr>
      <w:r w:rsidRPr="00E96A91">
        <w:t>«___» ___________ 20__ г.</w:t>
      </w:r>
    </w:p>
    <w:p w:rsidR="004E6BDA" w:rsidRPr="00180DC7" w:rsidRDefault="004E6BDA" w:rsidP="004E6BDA">
      <w:pPr>
        <w:jc w:val="both"/>
      </w:pPr>
    </w:p>
    <w:p w:rsidR="004E6BDA" w:rsidRPr="00180DC7" w:rsidRDefault="004E6BDA" w:rsidP="004E6BDA">
      <w:pPr>
        <w:jc w:val="both"/>
      </w:pPr>
    </w:p>
    <w:p w:rsidR="004E6BDA" w:rsidRPr="00180DC7" w:rsidRDefault="004E6BDA" w:rsidP="004E6BDA">
      <w:pPr>
        <w:jc w:val="both"/>
      </w:pPr>
    </w:p>
    <w:p w:rsidR="004E6BDA" w:rsidRPr="00180DC7" w:rsidRDefault="004E6BDA" w:rsidP="004E6BDA">
      <w:pPr>
        <w:jc w:val="both"/>
      </w:pPr>
    </w:p>
    <w:p w:rsidR="004E6BDA" w:rsidRPr="00180DC7"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932893" w:rsidRDefault="00932893" w:rsidP="004E6BDA">
      <w:pPr>
        <w:jc w:val="both"/>
      </w:pPr>
    </w:p>
    <w:p w:rsidR="00932893" w:rsidRDefault="00932893" w:rsidP="004E6BDA">
      <w:pPr>
        <w:jc w:val="both"/>
      </w:pPr>
    </w:p>
    <w:p w:rsidR="004E6BDA" w:rsidRPr="00E461AE" w:rsidRDefault="004E6BDA" w:rsidP="004E6BDA">
      <w:pPr>
        <w:ind w:left="-709" w:right="-93"/>
        <w:jc w:val="right"/>
        <w:outlineLvl w:val="0"/>
      </w:pPr>
      <w:r w:rsidRPr="00E461AE">
        <w:t>Приложение</w:t>
      </w:r>
      <w:r>
        <w:t xml:space="preserve"> 2</w:t>
      </w:r>
    </w:p>
    <w:p w:rsidR="004E6BDA" w:rsidRDefault="004E6BDA" w:rsidP="004E6BDA">
      <w:pPr>
        <w:ind w:left="-709" w:right="-93"/>
        <w:jc w:val="right"/>
      </w:pPr>
      <w:r w:rsidRPr="00E461AE">
        <w:t>к конкурсной документации</w:t>
      </w:r>
      <w:r>
        <w:t xml:space="preserve"> № </w:t>
      </w:r>
      <w:r w:rsidR="005B4D0D">
        <w:t>1/2</w:t>
      </w:r>
      <w:r w:rsidR="006965DB">
        <w:t>2</w:t>
      </w:r>
    </w:p>
    <w:p w:rsidR="004E6BDA" w:rsidRDefault="004E6BDA" w:rsidP="004E6BDA">
      <w:pPr>
        <w:ind w:left="-709" w:right="-93"/>
        <w:jc w:val="right"/>
      </w:pPr>
      <w:r>
        <w:t xml:space="preserve">по </w:t>
      </w:r>
      <w:r w:rsidRPr="00E461AE">
        <w:t>проведению открытого конкурс</w:t>
      </w:r>
      <w:r>
        <w:t>а</w:t>
      </w:r>
    </w:p>
    <w:p w:rsidR="004E6BDA" w:rsidRDefault="004E6BDA" w:rsidP="004E6BDA">
      <w:pPr>
        <w:ind w:left="-709" w:right="-93"/>
        <w:jc w:val="right"/>
      </w:pPr>
      <w:r>
        <w:t>на право заключения договоров на</w:t>
      </w:r>
    </w:p>
    <w:p w:rsidR="004E6BDA" w:rsidRDefault="004E6BDA" w:rsidP="004E6BDA">
      <w:pPr>
        <w:ind w:left="-709" w:right="-93"/>
        <w:jc w:val="right"/>
      </w:pPr>
      <w:r>
        <w:t>размещение нестационарных торговых</w:t>
      </w:r>
    </w:p>
    <w:p w:rsidR="004E6BDA" w:rsidRDefault="004E6BDA" w:rsidP="004E6BDA">
      <w:pPr>
        <w:ind w:left="-709" w:right="-93"/>
        <w:jc w:val="right"/>
      </w:pPr>
      <w:r>
        <w:t xml:space="preserve">объектов на территории </w:t>
      </w:r>
      <w:r w:rsidRPr="00E461AE">
        <w:t>му</w:t>
      </w:r>
      <w:r>
        <w:t>ниципального</w:t>
      </w:r>
    </w:p>
    <w:p w:rsidR="004E6BDA" w:rsidRDefault="004E6BDA" w:rsidP="004E6BDA">
      <w:pPr>
        <w:ind w:left="-709" w:right="-93"/>
        <w:jc w:val="right"/>
      </w:pPr>
      <w:r>
        <w:t>образования «</w:t>
      </w:r>
      <w:r w:rsidR="00812444">
        <w:t>Азовский район</w:t>
      </w:r>
      <w:r>
        <w:t>»</w:t>
      </w:r>
    </w:p>
    <w:p w:rsidR="004E6BDA" w:rsidRPr="00E461AE" w:rsidRDefault="004E6BDA" w:rsidP="004E6BDA">
      <w:pPr>
        <w:ind w:left="-709" w:right="-93"/>
        <w:jc w:val="right"/>
      </w:pPr>
      <w:r>
        <w:t xml:space="preserve">без предоставления </w:t>
      </w:r>
      <w:r w:rsidRPr="00E461AE">
        <w:t>земельного участка</w:t>
      </w:r>
    </w:p>
    <w:p w:rsidR="004E6BDA" w:rsidRDefault="004E6BDA" w:rsidP="004E6BDA">
      <w:pPr>
        <w:jc w:val="both"/>
      </w:pPr>
    </w:p>
    <w:p w:rsidR="004E6BDA" w:rsidRDefault="004E6BDA" w:rsidP="004E6BDA">
      <w:pPr>
        <w:jc w:val="both"/>
      </w:pPr>
    </w:p>
    <w:p w:rsidR="004E6BDA" w:rsidRPr="00E461AE" w:rsidRDefault="004E6BDA" w:rsidP="004E6BDA">
      <w:pPr>
        <w:ind w:left="-709" w:right="-93"/>
        <w:jc w:val="both"/>
      </w:pPr>
    </w:p>
    <w:p w:rsidR="004E6BDA" w:rsidRPr="00E461AE" w:rsidRDefault="004E6BDA" w:rsidP="004E6BDA">
      <w:pPr>
        <w:ind w:left="-709" w:right="-93"/>
        <w:outlineLvl w:val="0"/>
      </w:pPr>
      <w:r w:rsidRPr="00E461AE">
        <w:t>Форма бланка</w:t>
      </w:r>
    </w:p>
    <w:p w:rsidR="004E6BDA" w:rsidRDefault="004E6BDA" w:rsidP="004E6BDA">
      <w:pPr>
        <w:ind w:left="-709" w:right="-93"/>
        <w:jc w:val="both"/>
      </w:pPr>
    </w:p>
    <w:p w:rsidR="004E6BDA" w:rsidRPr="00E461AE" w:rsidRDefault="004E6BDA" w:rsidP="004E6BDA">
      <w:pPr>
        <w:ind w:left="-709" w:right="-93"/>
        <w:jc w:val="both"/>
      </w:pPr>
    </w:p>
    <w:p w:rsidR="004E6BDA" w:rsidRPr="00E461AE" w:rsidRDefault="004E6BDA" w:rsidP="004E6BDA">
      <w:pPr>
        <w:ind w:left="-709" w:right="-93"/>
        <w:jc w:val="center"/>
        <w:outlineLvl w:val="0"/>
      </w:pPr>
      <w:r w:rsidRPr="00E461AE">
        <w:t>ОПИСЬ ДОКУМЕНТОВ</w:t>
      </w:r>
    </w:p>
    <w:p w:rsidR="004E6BDA" w:rsidRDefault="004E6BDA" w:rsidP="004E6BDA">
      <w:pPr>
        <w:ind w:left="-709" w:right="-93"/>
        <w:jc w:val="center"/>
      </w:pPr>
      <w:r>
        <w:t>представляемых для участия в к</w:t>
      </w:r>
      <w:r w:rsidRPr="00E461AE">
        <w:t>онкур</w:t>
      </w:r>
      <w:r>
        <w:t>се на право заключения договора</w:t>
      </w:r>
    </w:p>
    <w:p w:rsidR="004E6BDA" w:rsidRPr="00E461AE" w:rsidRDefault="004E6BDA" w:rsidP="004E6BDA">
      <w:pPr>
        <w:ind w:left="-709" w:right="-93"/>
        <w:jc w:val="center"/>
      </w:pPr>
      <w:r w:rsidRPr="00E461AE">
        <w:t>на право размещения нестационарных торговых объектов</w:t>
      </w:r>
    </w:p>
    <w:p w:rsidR="004E6BDA" w:rsidRPr="00E461AE" w:rsidRDefault="004E6BDA" w:rsidP="004E6BDA">
      <w:pPr>
        <w:ind w:left="-709" w:right="-93"/>
        <w:jc w:val="both"/>
      </w:pPr>
      <w:r w:rsidRPr="00E461AE">
        <w:t>______________________________</w:t>
      </w:r>
      <w:r>
        <w:t>_________________________________________</w:t>
      </w:r>
    </w:p>
    <w:p w:rsidR="004E6BDA" w:rsidRPr="007F67E5" w:rsidRDefault="004E6BDA" w:rsidP="004E6BDA">
      <w:pPr>
        <w:ind w:left="-709" w:right="-93"/>
        <w:jc w:val="center"/>
        <w:rPr>
          <w:sz w:val="20"/>
          <w:szCs w:val="20"/>
        </w:rPr>
      </w:pPr>
      <w:r>
        <w:rPr>
          <w:sz w:val="20"/>
          <w:szCs w:val="20"/>
        </w:rPr>
        <w:t>(наименование участника к</w:t>
      </w:r>
      <w:r w:rsidRPr="007F67E5">
        <w:rPr>
          <w:sz w:val="20"/>
          <w:szCs w:val="20"/>
        </w:rPr>
        <w:t>онкурса)</w:t>
      </w:r>
    </w:p>
    <w:p w:rsidR="004E6BDA" w:rsidRPr="00E461AE" w:rsidRDefault="004E6BDA" w:rsidP="004E6BDA">
      <w:pPr>
        <w:ind w:left="-709" w:right="-93"/>
        <w:jc w:val="both"/>
      </w:pPr>
      <w:r w:rsidRPr="00E461AE">
        <w:t>п</w:t>
      </w:r>
      <w:r>
        <w:t>одтверждает, что для участия в к</w:t>
      </w:r>
      <w:r w:rsidRPr="00E461AE">
        <w:t>онкурсе на право заключения договора на право размещения нестационарных торговых объектов, направляютс</w:t>
      </w:r>
      <w:r>
        <w:t>я документы, перечисленные ниже</w:t>
      </w:r>
    </w:p>
    <w:tbl>
      <w:tblPr>
        <w:tblW w:w="10349" w:type="dxa"/>
        <w:tblInd w:w="-31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4819"/>
        <w:gridCol w:w="2489"/>
        <w:gridCol w:w="2425"/>
      </w:tblGrid>
      <w:tr w:rsidR="004E6BDA" w:rsidRPr="00E461AE" w:rsidTr="004E6BDA">
        <w:trPr>
          <w:trHeight w:val="20"/>
          <w:tblHeader/>
        </w:trPr>
        <w:tc>
          <w:tcPr>
            <w:tcW w:w="616" w:type="dxa"/>
            <w:tcBorders>
              <w:top w:val="single" w:sz="4" w:space="0" w:color="auto"/>
              <w:left w:val="single" w:sz="4" w:space="0" w:color="auto"/>
              <w:bottom w:val="single" w:sz="4" w:space="0" w:color="auto"/>
              <w:right w:val="single" w:sz="4" w:space="0" w:color="auto"/>
            </w:tcBorders>
            <w:shd w:val="clear" w:color="000000" w:fill="auto"/>
            <w:vAlign w:val="center"/>
          </w:tcPr>
          <w:p w:rsidR="004E6BDA" w:rsidRPr="008348E6" w:rsidRDefault="004E6BDA" w:rsidP="004E6BDA">
            <w:pPr>
              <w:ind w:left="-391" w:right="-344"/>
              <w:jc w:val="center"/>
              <w:rPr>
                <w:sz w:val="24"/>
                <w:szCs w:val="24"/>
              </w:rPr>
            </w:pPr>
            <w:r w:rsidRPr="008348E6">
              <w:rPr>
                <w:sz w:val="24"/>
                <w:szCs w:val="24"/>
              </w:rPr>
              <w:t>№ п\п</w:t>
            </w:r>
          </w:p>
        </w:tc>
        <w:tc>
          <w:tcPr>
            <w:tcW w:w="4819" w:type="dxa"/>
            <w:tcBorders>
              <w:top w:val="single" w:sz="4" w:space="0" w:color="auto"/>
              <w:left w:val="single" w:sz="4" w:space="0" w:color="auto"/>
              <w:bottom w:val="single" w:sz="4" w:space="0" w:color="auto"/>
              <w:right w:val="single" w:sz="4" w:space="0" w:color="auto"/>
            </w:tcBorders>
            <w:shd w:val="clear" w:color="000000" w:fill="auto"/>
            <w:vAlign w:val="center"/>
          </w:tcPr>
          <w:p w:rsidR="004E6BDA" w:rsidRPr="008348E6" w:rsidRDefault="004E6BDA" w:rsidP="004E6BDA">
            <w:pPr>
              <w:ind w:left="-391" w:right="-344"/>
              <w:jc w:val="center"/>
              <w:rPr>
                <w:sz w:val="24"/>
                <w:szCs w:val="24"/>
              </w:rPr>
            </w:pPr>
            <w:r w:rsidRPr="008348E6">
              <w:rPr>
                <w:sz w:val="24"/>
                <w:szCs w:val="24"/>
              </w:rPr>
              <w:t>Наименование документов</w:t>
            </w:r>
          </w:p>
        </w:tc>
        <w:tc>
          <w:tcPr>
            <w:tcW w:w="2489" w:type="dxa"/>
            <w:tcBorders>
              <w:top w:val="single" w:sz="4" w:space="0" w:color="auto"/>
              <w:left w:val="single" w:sz="4" w:space="0" w:color="auto"/>
              <w:bottom w:val="single" w:sz="4" w:space="0" w:color="auto"/>
              <w:right w:val="single" w:sz="4" w:space="0" w:color="auto"/>
            </w:tcBorders>
            <w:shd w:val="clear" w:color="000000" w:fill="auto"/>
            <w:vAlign w:val="center"/>
          </w:tcPr>
          <w:p w:rsidR="004E6BDA" w:rsidRPr="008348E6" w:rsidRDefault="004E6BDA" w:rsidP="004E6BDA">
            <w:pPr>
              <w:ind w:left="-391" w:right="-344"/>
              <w:jc w:val="center"/>
              <w:rPr>
                <w:sz w:val="24"/>
                <w:szCs w:val="24"/>
              </w:rPr>
            </w:pPr>
            <w:r w:rsidRPr="008348E6">
              <w:rPr>
                <w:sz w:val="24"/>
                <w:szCs w:val="24"/>
              </w:rPr>
              <w:t>Количество листов</w:t>
            </w:r>
          </w:p>
        </w:tc>
        <w:tc>
          <w:tcPr>
            <w:tcW w:w="2425" w:type="dxa"/>
            <w:tcBorders>
              <w:top w:val="single" w:sz="4" w:space="0" w:color="auto"/>
              <w:left w:val="single" w:sz="4" w:space="0" w:color="auto"/>
              <w:bottom w:val="single" w:sz="4" w:space="0" w:color="auto"/>
              <w:right w:val="single" w:sz="4" w:space="0" w:color="auto"/>
            </w:tcBorders>
            <w:shd w:val="clear" w:color="000000" w:fill="auto"/>
            <w:vAlign w:val="center"/>
          </w:tcPr>
          <w:p w:rsidR="004E6BDA" w:rsidRPr="008348E6" w:rsidRDefault="004E6BDA" w:rsidP="004E6BDA">
            <w:pPr>
              <w:ind w:left="-391" w:right="-344"/>
              <w:jc w:val="center"/>
              <w:rPr>
                <w:sz w:val="24"/>
                <w:szCs w:val="24"/>
              </w:rPr>
            </w:pPr>
            <w:r w:rsidRPr="008348E6">
              <w:rPr>
                <w:sz w:val="24"/>
                <w:szCs w:val="24"/>
              </w:rPr>
              <w:t>Примечание</w:t>
            </w:r>
          </w:p>
        </w:tc>
      </w:tr>
      <w:tr w:rsidR="004E6BDA" w:rsidRPr="00E461AE" w:rsidTr="004E6BDA">
        <w:trPr>
          <w:trHeight w:val="20"/>
        </w:trPr>
        <w:tc>
          <w:tcPr>
            <w:tcW w:w="616"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481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8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25"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r>
      <w:tr w:rsidR="004E6BDA" w:rsidRPr="00E461AE" w:rsidTr="004E6BDA">
        <w:trPr>
          <w:trHeight w:val="20"/>
        </w:trPr>
        <w:tc>
          <w:tcPr>
            <w:tcW w:w="616"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481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8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25"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r>
      <w:tr w:rsidR="004E6BDA" w:rsidRPr="00E461AE" w:rsidTr="004E6BDA">
        <w:trPr>
          <w:trHeight w:val="20"/>
        </w:trPr>
        <w:tc>
          <w:tcPr>
            <w:tcW w:w="616"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481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8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25"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r>
      <w:tr w:rsidR="004E6BDA" w:rsidRPr="00E461AE" w:rsidTr="004E6BDA">
        <w:trPr>
          <w:trHeight w:val="20"/>
        </w:trPr>
        <w:tc>
          <w:tcPr>
            <w:tcW w:w="616"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481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89"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c>
          <w:tcPr>
            <w:tcW w:w="2425" w:type="dxa"/>
            <w:tcBorders>
              <w:top w:val="single" w:sz="4" w:space="0" w:color="auto"/>
              <w:left w:val="single" w:sz="4" w:space="0" w:color="auto"/>
              <w:bottom w:val="single" w:sz="4" w:space="0" w:color="auto"/>
              <w:right w:val="single" w:sz="4" w:space="0" w:color="auto"/>
            </w:tcBorders>
            <w:vAlign w:val="center"/>
          </w:tcPr>
          <w:p w:rsidR="004E6BDA" w:rsidRPr="008348E6" w:rsidRDefault="004E6BDA" w:rsidP="004E6BDA">
            <w:pPr>
              <w:ind w:left="-709" w:right="-93"/>
              <w:jc w:val="center"/>
              <w:rPr>
                <w:sz w:val="24"/>
                <w:szCs w:val="24"/>
              </w:rPr>
            </w:pPr>
          </w:p>
        </w:tc>
      </w:tr>
      <w:tr w:rsidR="004E6BDA" w:rsidRPr="00E461AE" w:rsidTr="004E6BDA">
        <w:trPr>
          <w:trHeight w:val="20"/>
        </w:trPr>
        <w:tc>
          <w:tcPr>
            <w:tcW w:w="616" w:type="dxa"/>
            <w:tcBorders>
              <w:top w:val="single" w:sz="4" w:space="0" w:color="auto"/>
              <w:left w:val="single" w:sz="4" w:space="0" w:color="auto"/>
              <w:bottom w:val="single" w:sz="4" w:space="0" w:color="auto"/>
              <w:right w:val="single" w:sz="4" w:space="0" w:color="auto"/>
            </w:tcBorders>
          </w:tcPr>
          <w:p w:rsidR="004E6BDA" w:rsidRPr="008348E6" w:rsidRDefault="004E6BDA" w:rsidP="004E6BDA">
            <w:pPr>
              <w:ind w:left="-709" w:right="-93"/>
              <w:jc w:val="both"/>
              <w:rPr>
                <w:sz w:val="24"/>
                <w:szCs w:val="24"/>
              </w:rPr>
            </w:pPr>
          </w:p>
        </w:tc>
        <w:tc>
          <w:tcPr>
            <w:tcW w:w="7308" w:type="dxa"/>
            <w:gridSpan w:val="2"/>
            <w:tcBorders>
              <w:top w:val="single" w:sz="4" w:space="0" w:color="auto"/>
              <w:left w:val="single" w:sz="4" w:space="0" w:color="auto"/>
              <w:bottom w:val="single" w:sz="4" w:space="0" w:color="auto"/>
              <w:right w:val="single" w:sz="4" w:space="0" w:color="auto"/>
            </w:tcBorders>
          </w:tcPr>
          <w:p w:rsidR="004E6BDA" w:rsidRPr="008348E6" w:rsidRDefault="004E6BDA" w:rsidP="004E6BDA">
            <w:pPr>
              <w:ind w:left="-709" w:right="-93"/>
              <w:jc w:val="both"/>
              <w:rPr>
                <w:sz w:val="24"/>
                <w:szCs w:val="24"/>
              </w:rPr>
            </w:pPr>
            <w:r w:rsidRPr="008348E6">
              <w:rPr>
                <w:sz w:val="24"/>
                <w:szCs w:val="24"/>
              </w:rPr>
              <w:t>ВСЕГ</w:t>
            </w:r>
          </w:p>
        </w:tc>
        <w:tc>
          <w:tcPr>
            <w:tcW w:w="2425" w:type="dxa"/>
            <w:tcBorders>
              <w:top w:val="single" w:sz="4" w:space="0" w:color="auto"/>
              <w:left w:val="single" w:sz="4" w:space="0" w:color="auto"/>
              <w:bottom w:val="single" w:sz="4" w:space="0" w:color="auto"/>
              <w:right w:val="single" w:sz="4" w:space="0" w:color="auto"/>
            </w:tcBorders>
          </w:tcPr>
          <w:p w:rsidR="004E6BDA" w:rsidRPr="008348E6" w:rsidRDefault="004E6BDA" w:rsidP="004E6BDA">
            <w:pPr>
              <w:ind w:left="-709" w:right="-93"/>
              <w:jc w:val="both"/>
              <w:rPr>
                <w:sz w:val="24"/>
                <w:szCs w:val="24"/>
              </w:rPr>
            </w:pPr>
          </w:p>
        </w:tc>
      </w:tr>
    </w:tbl>
    <w:p w:rsidR="004E6BDA" w:rsidRPr="00E461AE" w:rsidRDefault="004E6BDA" w:rsidP="004E6BDA">
      <w:pPr>
        <w:ind w:left="-709" w:right="-93"/>
        <w:jc w:val="both"/>
      </w:pPr>
      <w:r w:rsidRPr="00E461AE">
        <w:t xml:space="preserve">Заявитель (уполномоченный представитель) </w:t>
      </w:r>
      <w:r w:rsidRPr="00E461AE">
        <w:tab/>
        <w:t>_____________/ _____________</w:t>
      </w:r>
    </w:p>
    <w:p w:rsidR="004E6BDA" w:rsidRPr="007F67E5" w:rsidRDefault="004E6BDA" w:rsidP="004E6BDA">
      <w:pPr>
        <w:ind w:left="-709" w:right="-93"/>
        <w:jc w:val="both"/>
        <w:rPr>
          <w:sz w:val="20"/>
          <w:szCs w:val="20"/>
        </w:rPr>
      </w:pPr>
      <w:r w:rsidRPr="007F67E5">
        <w:rPr>
          <w:sz w:val="20"/>
          <w:szCs w:val="20"/>
        </w:rPr>
        <w:t xml:space="preserve">     (подпись)                     (ФИО)</w:t>
      </w:r>
    </w:p>
    <w:p w:rsidR="004E6BDA" w:rsidRPr="00E461AE" w:rsidRDefault="004E6BDA" w:rsidP="004E6BDA">
      <w:pPr>
        <w:ind w:left="-709" w:right="-93"/>
        <w:jc w:val="both"/>
      </w:pPr>
      <w:r>
        <w:t xml:space="preserve">«_____» ______________ 20__ </w:t>
      </w:r>
      <w:r w:rsidRPr="00E461AE">
        <w:t>г.</w:t>
      </w:r>
    </w:p>
    <w:p w:rsidR="004E6BDA" w:rsidRPr="00E461AE" w:rsidRDefault="004E6BDA" w:rsidP="004E6BDA">
      <w:pPr>
        <w:ind w:left="-709" w:right="-93"/>
        <w:jc w:val="both"/>
      </w:pPr>
    </w:p>
    <w:p w:rsidR="004E6BDA" w:rsidRPr="00E461AE" w:rsidRDefault="004E6BDA" w:rsidP="004E6BDA">
      <w:pPr>
        <w:ind w:left="-709" w:right="-93"/>
        <w:jc w:val="both"/>
      </w:pPr>
    </w:p>
    <w:p w:rsidR="004E6BDA" w:rsidRPr="00E461AE" w:rsidRDefault="004E6BDA" w:rsidP="004E6BDA">
      <w:pPr>
        <w:ind w:left="-709" w:right="-93"/>
        <w:jc w:val="both"/>
      </w:pPr>
    </w:p>
    <w:p w:rsidR="004E6BDA" w:rsidRPr="00E461AE" w:rsidRDefault="004E6BDA" w:rsidP="004E6BDA">
      <w:pPr>
        <w:ind w:left="-709" w:right="-93"/>
        <w:jc w:val="both"/>
      </w:pPr>
    </w:p>
    <w:p w:rsidR="004E6BDA" w:rsidRPr="00E461AE" w:rsidRDefault="004E6BDA" w:rsidP="004E6BDA">
      <w:pPr>
        <w:ind w:left="-709" w:right="-93"/>
        <w:jc w:val="both"/>
      </w:pPr>
    </w:p>
    <w:p w:rsidR="004E6BDA" w:rsidRDefault="004E6BDA" w:rsidP="004E6BDA">
      <w:pPr>
        <w:jc w:val="both"/>
      </w:pPr>
    </w:p>
    <w:p w:rsidR="004E6BDA" w:rsidRDefault="004E6BDA" w:rsidP="004E6BDA">
      <w:pPr>
        <w:jc w:val="both"/>
      </w:pPr>
    </w:p>
    <w:p w:rsidR="00812444" w:rsidRDefault="00812444" w:rsidP="004E6BDA">
      <w:pPr>
        <w:jc w:val="both"/>
      </w:pPr>
    </w:p>
    <w:p w:rsidR="0088083E" w:rsidRDefault="0088083E" w:rsidP="004E6BDA">
      <w:pPr>
        <w:jc w:val="both"/>
      </w:pPr>
    </w:p>
    <w:p w:rsidR="004E6BDA" w:rsidRDefault="004E6BDA" w:rsidP="004E6BDA">
      <w:pPr>
        <w:jc w:val="both"/>
      </w:pPr>
    </w:p>
    <w:p w:rsidR="004E6BDA" w:rsidRPr="00E461AE" w:rsidRDefault="004E6BDA" w:rsidP="004E6BDA">
      <w:pPr>
        <w:ind w:left="-709" w:right="-93"/>
        <w:jc w:val="both"/>
      </w:pPr>
    </w:p>
    <w:p w:rsidR="00396E67" w:rsidRDefault="00396E67" w:rsidP="004E6BDA">
      <w:pPr>
        <w:ind w:left="-709" w:right="-93"/>
        <w:jc w:val="right"/>
        <w:outlineLvl w:val="0"/>
      </w:pPr>
    </w:p>
    <w:p w:rsidR="004E6BDA" w:rsidRPr="00E461AE" w:rsidRDefault="004E6BDA" w:rsidP="004E6BDA">
      <w:pPr>
        <w:ind w:left="-709" w:right="-93"/>
        <w:jc w:val="right"/>
        <w:outlineLvl w:val="0"/>
      </w:pPr>
      <w:r w:rsidRPr="00E461AE">
        <w:t>Приложение</w:t>
      </w:r>
      <w:r>
        <w:t xml:space="preserve"> 3</w:t>
      </w:r>
    </w:p>
    <w:p w:rsidR="004E6BDA" w:rsidRDefault="004E6BDA" w:rsidP="004E6BDA">
      <w:pPr>
        <w:ind w:left="-709" w:right="-93"/>
        <w:jc w:val="right"/>
      </w:pPr>
      <w:r w:rsidRPr="00E461AE">
        <w:t>к конкурсной документации</w:t>
      </w:r>
      <w:r>
        <w:t xml:space="preserve"> № </w:t>
      </w:r>
      <w:r w:rsidR="005B4D0D">
        <w:t>1/2</w:t>
      </w:r>
      <w:r w:rsidR="006965DB">
        <w:t>2</w:t>
      </w:r>
    </w:p>
    <w:p w:rsidR="004E6BDA" w:rsidRDefault="004E6BDA" w:rsidP="004E6BDA">
      <w:pPr>
        <w:ind w:left="-709" w:right="-93"/>
        <w:jc w:val="right"/>
      </w:pPr>
      <w:r>
        <w:t xml:space="preserve">по </w:t>
      </w:r>
      <w:r w:rsidRPr="00E461AE">
        <w:t>проведению открытого конкурс</w:t>
      </w:r>
      <w:r>
        <w:t>а</w:t>
      </w:r>
    </w:p>
    <w:p w:rsidR="004E6BDA" w:rsidRDefault="004E6BDA" w:rsidP="004E6BDA">
      <w:pPr>
        <w:ind w:left="-709" w:right="-93"/>
        <w:jc w:val="right"/>
      </w:pPr>
      <w:r>
        <w:t>на право заключения договоров на</w:t>
      </w:r>
    </w:p>
    <w:p w:rsidR="004E6BDA" w:rsidRDefault="004E6BDA" w:rsidP="004E6BDA">
      <w:pPr>
        <w:ind w:left="-709" w:right="-93"/>
        <w:jc w:val="right"/>
      </w:pPr>
      <w:r>
        <w:t>размещение нестационарных торговых</w:t>
      </w:r>
    </w:p>
    <w:p w:rsidR="004E6BDA" w:rsidRDefault="004E6BDA" w:rsidP="004E6BDA">
      <w:pPr>
        <w:ind w:left="-709" w:right="-93"/>
        <w:jc w:val="right"/>
      </w:pPr>
      <w:r>
        <w:t xml:space="preserve">объектов на территории </w:t>
      </w:r>
      <w:r w:rsidRPr="00E461AE">
        <w:t>му</w:t>
      </w:r>
      <w:r>
        <w:t>ниципального</w:t>
      </w:r>
    </w:p>
    <w:p w:rsidR="004E6BDA" w:rsidRDefault="004E6BDA" w:rsidP="004E6BDA">
      <w:pPr>
        <w:ind w:left="-709" w:right="-93"/>
        <w:jc w:val="right"/>
      </w:pPr>
      <w:r>
        <w:t>образования «</w:t>
      </w:r>
      <w:r w:rsidR="00812444">
        <w:t>Азовский район</w:t>
      </w:r>
      <w:r>
        <w:t>»</w:t>
      </w:r>
    </w:p>
    <w:p w:rsidR="004E6BDA" w:rsidRPr="00E461AE" w:rsidRDefault="004E6BDA" w:rsidP="004E6BDA">
      <w:pPr>
        <w:ind w:left="-709" w:right="-93"/>
        <w:jc w:val="right"/>
      </w:pPr>
      <w:r>
        <w:t xml:space="preserve">без предоставления </w:t>
      </w:r>
      <w:r w:rsidRPr="00E461AE">
        <w:t>земельного участка</w:t>
      </w:r>
    </w:p>
    <w:p w:rsidR="004E6BDA" w:rsidRDefault="004E6BDA" w:rsidP="004E6BDA">
      <w:pPr>
        <w:jc w:val="both"/>
      </w:pPr>
    </w:p>
    <w:p w:rsidR="004E6BDA" w:rsidRDefault="004E6BDA" w:rsidP="004E6BDA">
      <w:pPr>
        <w:jc w:val="both"/>
      </w:pPr>
    </w:p>
    <w:p w:rsidR="004E6BDA" w:rsidRDefault="004E6BDA" w:rsidP="004E6BDA">
      <w:pPr>
        <w:ind w:left="-709" w:right="-93"/>
        <w:outlineLvl w:val="0"/>
      </w:pPr>
      <w:r w:rsidRPr="00E461AE">
        <w:t>Форма бланка</w:t>
      </w:r>
    </w:p>
    <w:p w:rsidR="004E6BDA" w:rsidRDefault="004E6BDA" w:rsidP="004E6BDA">
      <w:pPr>
        <w:ind w:left="-709" w:right="-93"/>
        <w:jc w:val="right"/>
      </w:pPr>
    </w:p>
    <w:p w:rsidR="004E6BDA" w:rsidRPr="00E461AE" w:rsidRDefault="004E6BDA" w:rsidP="004E6BDA">
      <w:pPr>
        <w:ind w:left="-709" w:right="-93"/>
        <w:jc w:val="right"/>
      </w:pPr>
    </w:p>
    <w:p w:rsidR="004E6BDA" w:rsidRDefault="004E6BDA" w:rsidP="004E6BDA">
      <w:pPr>
        <w:ind w:left="-709" w:right="-93"/>
        <w:jc w:val="center"/>
        <w:outlineLvl w:val="0"/>
      </w:pPr>
      <w:r>
        <w:t>ФИНАНСОВОЕ ПРЕДЛОЖЕНИЕ</w:t>
      </w:r>
    </w:p>
    <w:p w:rsidR="004E6BDA" w:rsidRDefault="004E6BDA" w:rsidP="004E6BDA">
      <w:pPr>
        <w:ind w:left="-709" w:right="-93"/>
        <w:jc w:val="center"/>
      </w:pPr>
      <w:r w:rsidRPr="00E461AE">
        <w:t>на право размещения</w:t>
      </w:r>
      <w:r w:rsidR="006965DB">
        <w:t xml:space="preserve"> </w:t>
      </w:r>
      <w:r w:rsidRPr="00E461AE">
        <w:t>не</w:t>
      </w:r>
      <w:r>
        <w:t>стационарного торгового объекта</w:t>
      </w:r>
    </w:p>
    <w:p w:rsidR="004E6BDA" w:rsidRPr="00E461AE" w:rsidRDefault="004E6BDA" w:rsidP="004E6BDA">
      <w:pPr>
        <w:ind w:left="-709" w:right="-93"/>
        <w:jc w:val="center"/>
      </w:pPr>
      <w:r w:rsidRPr="00E461AE">
        <w:t>(объекта по предоставлению услуг)</w:t>
      </w:r>
    </w:p>
    <w:p w:rsidR="004E6BDA" w:rsidRPr="00E461AE" w:rsidRDefault="004E6BDA" w:rsidP="004E6BDA">
      <w:pPr>
        <w:ind w:left="-709" w:right="-93"/>
        <w:jc w:val="both"/>
      </w:pPr>
      <w:r w:rsidRPr="00E461AE">
        <w:t>_____________________________________________________</w:t>
      </w:r>
      <w:r>
        <w:t>__________________</w:t>
      </w:r>
    </w:p>
    <w:p w:rsidR="004E6BDA" w:rsidRPr="007F67E5" w:rsidRDefault="004E6BDA" w:rsidP="004E6BDA">
      <w:pPr>
        <w:ind w:left="-709" w:right="-93"/>
        <w:jc w:val="center"/>
        <w:rPr>
          <w:sz w:val="20"/>
          <w:szCs w:val="20"/>
        </w:rPr>
      </w:pPr>
      <w:r w:rsidRPr="007F67E5">
        <w:rPr>
          <w:sz w:val="20"/>
          <w:szCs w:val="20"/>
        </w:rPr>
        <w:t>(Ф.И.О</w:t>
      </w:r>
      <w:r>
        <w:rPr>
          <w:sz w:val="20"/>
          <w:szCs w:val="20"/>
        </w:rPr>
        <w:t>.</w:t>
      </w:r>
      <w:r w:rsidRPr="007F67E5">
        <w:rPr>
          <w:sz w:val="20"/>
          <w:szCs w:val="20"/>
        </w:rPr>
        <w:t xml:space="preserve"> предпринимателя, наименование юридического лица)</w:t>
      </w:r>
    </w:p>
    <w:p w:rsidR="004E6BDA" w:rsidRPr="00E461AE" w:rsidRDefault="004E6BDA" w:rsidP="004E6BDA">
      <w:pPr>
        <w:ind w:left="-709" w:right="-93"/>
        <w:jc w:val="both"/>
      </w:pPr>
    </w:p>
    <w:p w:rsidR="004E6BDA" w:rsidRPr="00E461AE" w:rsidRDefault="004E6BDA" w:rsidP="004E6BDA">
      <w:pPr>
        <w:ind w:left="-709" w:right="-93"/>
        <w:jc w:val="both"/>
      </w:pPr>
      <w:r>
        <w:t>н</w:t>
      </w:r>
      <w:r w:rsidRPr="00E461AE">
        <w:t>а размещение _______________________________________________________</w:t>
      </w:r>
      <w:r>
        <w:t>__</w:t>
      </w:r>
    </w:p>
    <w:p w:rsidR="004E6BDA" w:rsidRPr="007F67E5" w:rsidRDefault="004E6BDA" w:rsidP="004E6BDA">
      <w:pPr>
        <w:ind w:left="-709" w:right="-93"/>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7F67E5">
        <w:rPr>
          <w:sz w:val="20"/>
          <w:szCs w:val="20"/>
        </w:rPr>
        <w:t>(тип и специализация объекта)</w:t>
      </w:r>
    </w:p>
    <w:p w:rsidR="004E6BDA" w:rsidRPr="00E461AE" w:rsidRDefault="004E6BDA" w:rsidP="004E6BDA">
      <w:pPr>
        <w:ind w:left="-709" w:right="-93"/>
        <w:jc w:val="both"/>
      </w:pPr>
      <w:r w:rsidRPr="00E461AE">
        <w:t>__________________________________________________________________</w:t>
      </w:r>
      <w:r>
        <w:t>_____</w:t>
      </w:r>
    </w:p>
    <w:p w:rsidR="004E6BDA" w:rsidRPr="00E461AE" w:rsidRDefault="004E6BDA" w:rsidP="004E6BDA">
      <w:pPr>
        <w:ind w:left="-709" w:right="-93"/>
        <w:jc w:val="both"/>
      </w:pPr>
    </w:p>
    <w:p w:rsidR="004E6BDA" w:rsidRPr="00E461AE" w:rsidRDefault="004E6BDA" w:rsidP="004E6BDA">
      <w:pPr>
        <w:ind w:left="-709" w:right="-93"/>
        <w:jc w:val="both"/>
      </w:pPr>
      <w:r w:rsidRPr="00E461AE">
        <w:t>по адресу: ________________________________________________________</w:t>
      </w:r>
      <w:r>
        <w:t>_____</w:t>
      </w:r>
    </w:p>
    <w:p w:rsidR="004E6BDA" w:rsidRPr="007F67E5" w:rsidRDefault="004E6BDA" w:rsidP="004E6BDA">
      <w:pPr>
        <w:ind w:left="-709" w:right="-93"/>
        <w:jc w:val="both"/>
        <w:rPr>
          <w:sz w:val="20"/>
          <w:szCs w:val="20"/>
        </w:rPr>
      </w:pPr>
      <w:r w:rsidRPr="007F67E5">
        <w:rPr>
          <w:sz w:val="20"/>
          <w:szCs w:val="20"/>
        </w:rPr>
        <w:t xml:space="preserve">      (место расположения нестационарного торгового объекта)</w:t>
      </w:r>
    </w:p>
    <w:p w:rsidR="004E6BDA" w:rsidRPr="00E461AE" w:rsidRDefault="004E6BDA" w:rsidP="004E6BDA">
      <w:pPr>
        <w:ind w:left="-709" w:right="-93"/>
        <w:jc w:val="both"/>
      </w:pPr>
      <w:r w:rsidRPr="00E461AE">
        <w:t>на срок ____________</w:t>
      </w:r>
    </w:p>
    <w:p w:rsidR="004E6BDA" w:rsidRPr="00E461AE" w:rsidRDefault="004E6BDA" w:rsidP="004E6BDA">
      <w:pPr>
        <w:ind w:left="-709" w:right="-93"/>
        <w:jc w:val="both"/>
      </w:pPr>
      <w:r w:rsidRPr="00E461AE">
        <w:t>стартовый размер оплаты: _____________________________________________</w:t>
      </w:r>
      <w:r>
        <w:t>___</w:t>
      </w:r>
    </w:p>
    <w:p w:rsidR="004E6BDA" w:rsidRPr="00E461AE" w:rsidRDefault="004E6BDA" w:rsidP="004E6BDA">
      <w:pPr>
        <w:ind w:left="-709" w:right="-93"/>
        <w:jc w:val="both"/>
      </w:pPr>
      <w:r w:rsidRPr="00E461AE">
        <w:t>____________________________________________________________________</w:t>
      </w:r>
      <w:r>
        <w:t>___</w:t>
      </w:r>
    </w:p>
    <w:p w:rsidR="004E6BDA" w:rsidRPr="007F67E5" w:rsidRDefault="004E6BDA" w:rsidP="004E6BDA">
      <w:pPr>
        <w:ind w:left="-709" w:right="-93"/>
        <w:jc w:val="center"/>
        <w:rPr>
          <w:sz w:val="20"/>
          <w:szCs w:val="20"/>
        </w:rPr>
      </w:pPr>
      <w:r w:rsidRPr="007F67E5">
        <w:rPr>
          <w:sz w:val="20"/>
          <w:szCs w:val="20"/>
        </w:rPr>
        <w:t>(сумма прописью)</w:t>
      </w:r>
    </w:p>
    <w:p w:rsidR="004E6BDA" w:rsidRPr="00E461AE" w:rsidRDefault="004E6BDA" w:rsidP="004E6BDA">
      <w:pPr>
        <w:ind w:left="-709" w:right="-93"/>
        <w:jc w:val="both"/>
      </w:pPr>
      <w:r w:rsidRPr="00E461AE">
        <w:t>финансовое предложение: ______________</w:t>
      </w:r>
      <w:r>
        <w:t>__________________________________</w:t>
      </w:r>
    </w:p>
    <w:p w:rsidR="004E6BDA" w:rsidRPr="00E461AE" w:rsidRDefault="004E6BDA" w:rsidP="004E6BDA">
      <w:pPr>
        <w:ind w:left="-709" w:right="-93"/>
        <w:jc w:val="both"/>
      </w:pPr>
      <w:r w:rsidRPr="00E461AE">
        <w:t>___________________________________________________________________</w:t>
      </w:r>
      <w:r>
        <w:t>___</w:t>
      </w:r>
      <w:r w:rsidRPr="00E461AE">
        <w:t>_</w:t>
      </w:r>
    </w:p>
    <w:p w:rsidR="004E6BDA" w:rsidRPr="007F67E5" w:rsidRDefault="004E6BDA" w:rsidP="004E6BDA">
      <w:pPr>
        <w:ind w:left="-709" w:right="-93"/>
        <w:jc w:val="center"/>
        <w:rPr>
          <w:sz w:val="20"/>
          <w:szCs w:val="20"/>
        </w:rPr>
      </w:pPr>
      <w:r w:rsidRPr="007F67E5">
        <w:rPr>
          <w:sz w:val="20"/>
          <w:szCs w:val="20"/>
        </w:rPr>
        <w:t>(сумма прописью)</w:t>
      </w:r>
    </w:p>
    <w:p w:rsidR="004E6BDA" w:rsidRPr="00E461AE" w:rsidRDefault="004E6BDA" w:rsidP="004E6BDA">
      <w:pPr>
        <w:ind w:left="-709" w:right="-93"/>
        <w:jc w:val="both"/>
      </w:pPr>
    </w:p>
    <w:p w:rsidR="004E6BDA" w:rsidRPr="00E461AE" w:rsidRDefault="004E6BDA" w:rsidP="004E6BDA">
      <w:pPr>
        <w:ind w:left="-709" w:right="-93"/>
        <w:jc w:val="both"/>
      </w:pPr>
      <w:r w:rsidRPr="00E461AE">
        <w:t>Дата___________________                                    Подпись ___________________</w:t>
      </w:r>
    </w:p>
    <w:p w:rsidR="004E6BDA" w:rsidRPr="00E461AE" w:rsidRDefault="004E6BDA" w:rsidP="004E6BDA">
      <w:pPr>
        <w:ind w:left="-709" w:right="-93"/>
        <w:jc w:val="both"/>
        <w:outlineLvl w:val="0"/>
      </w:pPr>
      <w:r w:rsidRPr="00E461AE">
        <w:t xml:space="preserve">                                                                                                                М.П.</w:t>
      </w:r>
    </w:p>
    <w:p w:rsidR="004E6BDA" w:rsidRPr="00E461AE" w:rsidRDefault="004E6BDA" w:rsidP="004E6BDA">
      <w:pPr>
        <w:ind w:left="-709" w:right="-93"/>
        <w:jc w:val="both"/>
      </w:pPr>
    </w:p>
    <w:p w:rsidR="004E6BDA" w:rsidRDefault="004E6BDA" w:rsidP="004E6BDA">
      <w:pPr>
        <w:jc w:val="both"/>
      </w:pPr>
    </w:p>
    <w:p w:rsidR="004E6BDA" w:rsidRDefault="004E6BDA" w:rsidP="004E6BDA">
      <w:pPr>
        <w:jc w:val="both"/>
      </w:pPr>
    </w:p>
    <w:p w:rsidR="004E6BDA" w:rsidRDefault="004E6BDA" w:rsidP="004E6BDA">
      <w:pPr>
        <w:jc w:val="both"/>
      </w:pPr>
    </w:p>
    <w:p w:rsidR="004E6BDA" w:rsidRDefault="004E6BDA" w:rsidP="004E6BDA">
      <w:pPr>
        <w:jc w:val="both"/>
      </w:pPr>
    </w:p>
    <w:p w:rsidR="00396E67" w:rsidRDefault="00396E67" w:rsidP="004E6BDA">
      <w:pPr>
        <w:ind w:left="-709" w:right="-93"/>
        <w:jc w:val="right"/>
        <w:outlineLvl w:val="0"/>
      </w:pPr>
    </w:p>
    <w:p w:rsidR="00396E67" w:rsidRDefault="00396E67" w:rsidP="004E6BDA">
      <w:pPr>
        <w:ind w:left="-709" w:right="-93"/>
        <w:jc w:val="right"/>
        <w:outlineLvl w:val="0"/>
      </w:pPr>
    </w:p>
    <w:p w:rsidR="00396E67" w:rsidRDefault="00396E67" w:rsidP="004E6BDA">
      <w:pPr>
        <w:ind w:left="-709" w:right="-93"/>
        <w:jc w:val="right"/>
        <w:outlineLvl w:val="0"/>
      </w:pPr>
    </w:p>
    <w:p w:rsidR="004E6BDA" w:rsidRPr="00E461AE" w:rsidRDefault="004E6BDA" w:rsidP="004E6BDA">
      <w:pPr>
        <w:ind w:left="-709" w:right="-93"/>
        <w:jc w:val="right"/>
        <w:outlineLvl w:val="0"/>
      </w:pPr>
      <w:r w:rsidRPr="00E461AE">
        <w:t>Приложение</w:t>
      </w:r>
      <w:r>
        <w:t xml:space="preserve"> 4</w:t>
      </w:r>
    </w:p>
    <w:p w:rsidR="004E6BDA" w:rsidRDefault="004E6BDA" w:rsidP="004E6BDA">
      <w:pPr>
        <w:ind w:left="-709" w:right="-93"/>
        <w:jc w:val="right"/>
      </w:pPr>
      <w:r w:rsidRPr="00E461AE">
        <w:t>к конкурсной документации</w:t>
      </w:r>
      <w:r>
        <w:t xml:space="preserve"> № </w:t>
      </w:r>
      <w:r w:rsidR="005B4D0D">
        <w:t>1/2</w:t>
      </w:r>
      <w:r w:rsidR="006965DB">
        <w:t>2</w:t>
      </w:r>
    </w:p>
    <w:p w:rsidR="004E6BDA" w:rsidRDefault="004E6BDA" w:rsidP="004E6BDA">
      <w:pPr>
        <w:ind w:left="-709" w:right="-93"/>
        <w:jc w:val="right"/>
      </w:pPr>
      <w:r>
        <w:t xml:space="preserve">по </w:t>
      </w:r>
      <w:r w:rsidRPr="00E461AE">
        <w:t>проведению открытого конкурс</w:t>
      </w:r>
      <w:r>
        <w:t>а</w:t>
      </w:r>
    </w:p>
    <w:p w:rsidR="004E6BDA" w:rsidRDefault="004E6BDA" w:rsidP="004E6BDA">
      <w:pPr>
        <w:ind w:left="-709" w:right="-93"/>
        <w:jc w:val="right"/>
      </w:pPr>
      <w:r>
        <w:t>на право заключения договоров на</w:t>
      </w:r>
    </w:p>
    <w:p w:rsidR="004E6BDA" w:rsidRDefault="004E6BDA" w:rsidP="004E6BDA">
      <w:pPr>
        <w:ind w:left="-709" w:right="-93"/>
        <w:jc w:val="right"/>
      </w:pPr>
      <w:r>
        <w:t>размещение нестационарных торговых</w:t>
      </w:r>
    </w:p>
    <w:p w:rsidR="004E6BDA" w:rsidRDefault="004E6BDA" w:rsidP="004E6BDA">
      <w:pPr>
        <w:ind w:left="-709" w:right="-93"/>
        <w:jc w:val="right"/>
      </w:pPr>
      <w:r>
        <w:t xml:space="preserve">объектов на территории </w:t>
      </w:r>
      <w:r w:rsidRPr="00E461AE">
        <w:t>му</w:t>
      </w:r>
      <w:r>
        <w:t>ниципального</w:t>
      </w:r>
    </w:p>
    <w:p w:rsidR="004E6BDA" w:rsidRDefault="004E6BDA" w:rsidP="004E6BDA">
      <w:pPr>
        <w:ind w:left="-709" w:right="-93"/>
        <w:jc w:val="right"/>
      </w:pPr>
      <w:r>
        <w:t>образования «</w:t>
      </w:r>
      <w:r w:rsidR="00812444">
        <w:t>Азовский район</w:t>
      </w:r>
      <w:r>
        <w:t>»</w:t>
      </w:r>
    </w:p>
    <w:p w:rsidR="004E6BDA" w:rsidRPr="00E461AE" w:rsidRDefault="004E6BDA" w:rsidP="004E6BDA">
      <w:pPr>
        <w:ind w:left="-709" w:right="-93"/>
        <w:jc w:val="right"/>
      </w:pPr>
      <w:r>
        <w:t xml:space="preserve">без предоставления </w:t>
      </w:r>
      <w:r w:rsidRPr="00E461AE">
        <w:t>земельного участка</w:t>
      </w:r>
    </w:p>
    <w:p w:rsidR="004E6BDA" w:rsidRDefault="004E6BDA" w:rsidP="004E6BDA">
      <w:pPr>
        <w:ind w:left="4820"/>
        <w:jc w:val="right"/>
        <w:rPr>
          <w:sz w:val="24"/>
          <w:szCs w:val="24"/>
        </w:rPr>
      </w:pPr>
    </w:p>
    <w:p w:rsidR="004E6BDA" w:rsidRDefault="004E6BDA" w:rsidP="004E6BDA">
      <w:pPr>
        <w:ind w:left="-709" w:right="-93"/>
        <w:outlineLvl w:val="0"/>
      </w:pPr>
      <w:r w:rsidRPr="00E461AE">
        <w:t>Рекомендуемая форма</w:t>
      </w:r>
    </w:p>
    <w:p w:rsidR="004E6BDA" w:rsidRDefault="004E6BDA" w:rsidP="004E6BDA">
      <w:pPr>
        <w:ind w:left="-709" w:right="-93"/>
      </w:pPr>
      <w:r>
        <w:t>договора на право размещения</w:t>
      </w:r>
    </w:p>
    <w:p w:rsidR="004E6BDA" w:rsidRPr="00E461AE" w:rsidRDefault="004E6BDA" w:rsidP="004E6BDA">
      <w:pPr>
        <w:ind w:left="-709" w:right="-93"/>
      </w:pPr>
      <w:r w:rsidRPr="00E461AE">
        <w:t>н</w:t>
      </w:r>
      <w:r>
        <w:t>естационарных торговых объектов</w:t>
      </w:r>
    </w:p>
    <w:p w:rsidR="004E6BDA" w:rsidRPr="007A05A2" w:rsidRDefault="004E6BDA" w:rsidP="004E6BDA">
      <w:pPr>
        <w:ind w:left="4820"/>
        <w:jc w:val="right"/>
        <w:rPr>
          <w:sz w:val="24"/>
          <w:szCs w:val="24"/>
        </w:rPr>
      </w:pPr>
    </w:p>
    <w:p w:rsidR="004E6BDA" w:rsidRPr="00E461AE" w:rsidRDefault="004E6BDA" w:rsidP="004E6BDA">
      <w:pPr>
        <w:jc w:val="both"/>
      </w:pPr>
    </w:p>
    <w:p w:rsidR="004E6BDA" w:rsidRPr="00E461AE" w:rsidRDefault="004E6BDA" w:rsidP="004E6BDA">
      <w:pPr>
        <w:jc w:val="center"/>
      </w:pPr>
      <w:r w:rsidRPr="00E461AE">
        <w:t>ДОГОВОР № ___________</w:t>
      </w:r>
    </w:p>
    <w:p w:rsidR="004E6BDA" w:rsidRPr="00E461AE" w:rsidRDefault="004E6BDA" w:rsidP="004E6BDA">
      <w:pPr>
        <w:jc w:val="center"/>
      </w:pPr>
      <w:r w:rsidRPr="00E461AE">
        <w:t>о размещении нестационарного торгового объекта</w:t>
      </w:r>
    </w:p>
    <w:p w:rsidR="004E6BDA" w:rsidRPr="00E461AE" w:rsidRDefault="004E6BDA" w:rsidP="004E6BDA">
      <w:pPr>
        <w:jc w:val="both"/>
      </w:pPr>
    </w:p>
    <w:p w:rsidR="004E6BDA" w:rsidRPr="00E461AE" w:rsidRDefault="004E6BDA" w:rsidP="004E6BDA">
      <w:pPr>
        <w:jc w:val="both"/>
      </w:pPr>
      <w:r w:rsidRPr="00E461AE">
        <w:t>______________________________                                     «___»__________20__ г.</w:t>
      </w:r>
    </w:p>
    <w:p w:rsidR="004E6BDA" w:rsidRPr="00527BF9" w:rsidRDefault="004E6BDA" w:rsidP="004E6BDA">
      <w:pPr>
        <w:jc w:val="both"/>
        <w:rPr>
          <w:sz w:val="20"/>
          <w:szCs w:val="20"/>
        </w:rPr>
      </w:pPr>
      <w:r w:rsidRPr="00527BF9">
        <w:rPr>
          <w:sz w:val="20"/>
          <w:szCs w:val="20"/>
        </w:rPr>
        <w:t xml:space="preserve">             (место заключения договора)</w:t>
      </w:r>
    </w:p>
    <w:p w:rsidR="004E6BDA" w:rsidRPr="00E461AE" w:rsidRDefault="004E6BDA" w:rsidP="004E6BDA">
      <w:pPr>
        <w:jc w:val="both"/>
      </w:pPr>
    </w:p>
    <w:p w:rsidR="004E6BDA" w:rsidRPr="00E461AE" w:rsidRDefault="004E6BDA" w:rsidP="004E6BDA">
      <w:pPr>
        <w:jc w:val="center"/>
      </w:pPr>
      <w:r w:rsidRPr="00E461AE">
        <w:t>____________________________________________________________</w:t>
      </w:r>
    </w:p>
    <w:p w:rsidR="004E6BDA" w:rsidRPr="00527BF9" w:rsidRDefault="004E6BDA" w:rsidP="004E6BDA">
      <w:pPr>
        <w:jc w:val="center"/>
        <w:rPr>
          <w:sz w:val="20"/>
          <w:szCs w:val="20"/>
        </w:rPr>
      </w:pPr>
      <w:r w:rsidRPr="00527BF9">
        <w:rPr>
          <w:sz w:val="20"/>
          <w:szCs w:val="20"/>
        </w:rPr>
        <w:t>(наименование уполномоченного органа муниципального образования)</w:t>
      </w:r>
    </w:p>
    <w:p w:rsidR="004E6BDA" w:rsidRDefault="004E6BDA" w:rsidP="004E6BDA">
      <w:pPr>
        <w:jc w:val="both"/>
      </w:pPr>
      <w:r w:rsidRPr="00E461AE">
        <w:t xml:space="preserve">(далее – Распорядитель), </w:t>
      </w:r>
      <w:r>
        <w:t>в лице</w:t>
      </w:r>
    </w:p>
    <w:p w:rsidR="004E6BDA" w:rsidRPr="00E461AE" w:rsidRDefault="004E6BDA" w:rsidP="004E6BDA">
      <w:pPr>
        <w:jc w:val="both"/>
      </w:pPr>
      <w:r w:rsidRPr="00E461AE">
        <w:t>_____________________________________________________________________</w:t>
      </w:r>
      <w:r>
        <w:t>_</w:t>
      </w:r>
      <w:r w:rsidRPr="00E461AE">
        <w:t>,</w:t>
      </w:r>
    </w:p>
    <w:p w:rsidR="004E6BDA" w:rsidRPr="00E461AE" w:rsidRDefault="004E6BDA" w:rsidP="004E6BDA">
      <w:pPr>
        <w:jc w:val="both"/>
      </w:pPr>
      <w:r>
        <w:t>действующего на основании</w:t>
      </w:r>
      <w:r w:rsidRPr="00E461AE">
        <w:t xml:space="preserve"> ____________________________________________</w:t>
      </w:r>
      <w:r>
        <w:t>_</w:t>
      </w:r>
      <w:r w:rsidRPr="00E461AE">
        <w:t>, с одной стороны, и _____________________________________</w:t>
      </w:r>
      <w:r>
        <w:t>_________________</w:t>
      </w:r>
      <w:r w:rsidRPr="00E461AE">
        <w:t xml:space="preserve"> _____________________________________________________________________</w:t>
      </w:r>
      <w:r>
        <w:t>_</w:t>
      </w:r>
      <w:r w:rsidRPr="00E461AE">
        <w:t xml:space="preserve">, </w:t>
      </w:r>
    </w:p>
    <w:p w:rsidR="004E6BDA" w:rsidRDefault="004E6BDA" w:rsidP="004E6BDA">
      <w:pPr>
        <w:jc w:val="center"/>
      </w:pPr>
      <w:r w:rsidRPr="0048588C">
        <w:rPr>
          <w:sz w:val="20"/>
          <w:szCs w:val="20"/>
        </w:rPr>
        <w:t>(</w:t>
      </w:r>
      <w:r>
        <w:rPr>
          <w:sz w:val="20"/>
          <w:szCs w:val="20"/>
        </w:rPr>
        <w:t>Ф.И.О., наименование организации</w:t>
      </w:r>
      <w:r w:rsidRPr="0048588C">
        <w:rPr>
          <w:sz w:val="20"/>
          <w:szCs w:val="20"/>
        </w:rPr>
        <w:t>)</w:t>
      </w:r>
    </w:p>
    <w:p w:rsidR="004E6BDA" w:rsidRPr="00E461AE" w:rsidRDefault="004E6BDA" w:rsidP="004E6BDA">
      <w:pPr>
        <w:jc w:val="both"/>
      </w:pPr>
      <w:r w:rsidRPr="00E461AE">
        <w:t>(далее – Участник) в лице ______________________________________________</w:t>
      </w:r>
      <w:r>
        <w:t>__</w:t>
      </w:r>
      <w:r w:rsidRPr="00E461AE">
        <w:t>,</w:t>
      </w:r>
    </w:p>
    <w:p w:rsidR="004E6BDA" w:rsidRPr="0048588C" w:rsidRDefault="004E6BDA" w:rsidP="004E6BDA">
      <w:pPr>
        <w:jc w:val="both"/>
        <w:rPr>
          <w:sz w:val="20"/>
          <w:szCs w:val="20"/>
        </w:rPr>
      </w:pPr>
      <w:r w:rsidRPr="0048588C">
        <w:rPr>
          <w:sz w:val="20"/>
          <w:szCs w:val="20"/>
        </w:rPr>
        <w:t xml:space="preserve">     (Ф.И.О.)</w:t>
      </w:r>
    </w:p>
    <w:p w:rsidR="004E6BDA" w:rsidRPr="00E461AE" w:rsidRDefault="004E6BDA" w:rsidP="004E6BDA">
      <w:pPr>
        <w:jc w:val="both"/>
      </w:pPr>
      <w:r w:rsidRPr="00E461AE">
        <w:t>действующего на основании ____________________________________________</w:t>
      </w:r>
      <w:r>
        <w:t>_</w:t>
      </w:r>
      <w:r w:rsidRPr="00E461AE">
        <w:t>,</w:t>
      </w:r>
    </w:p>
    <w:p w:rsidR="004E6BDA" w:rsidRPr="00E461AE" w:rsidRDefault="004E6BDA" w:rsidP="004E6BDA">
      <w:pPr>
        <w:jc w:val="both"/>
      </w:pPr>
      <w:r w:rsidRPr="00E461AE">
        <w:t xml:space="preserve">с другой стороны, далее совместно именуемые «Стороны», заключили настоящий </w:t>
      </w:r>
      <w:r>
        <w:t>д</w:t>
      </w:r>
      <w:r w:rsidRPr="00E461AE">
        <w:t>оговор о размещении нестационарного торгового объекта (далее – Договор) о следующем.</w:t>
      </w:r>
    </w:p>
    <w:p w:rsidR="00684E56" w:rsidRPr="00684E56" w:rsidRDefault="00684E56" w:rsidP="00684E56">
      <w:pPr>
        <w:jc w:val="both"/>
      </w:pPr>
    </w:p>
    <w:p w:rsidR="00684E56" w:rsidRPr="00684E56" w:rsidRDefault="00684E56" w:rsidP="00684E56">
      <w:pPr>
        <w:jc w:val="both"/>
      </w:pPr>
    </w:p>
    <w:p w:rsidR="00684E56" w:rsidRPr="00684E56" w:rsidRDefault="00684E56" w:rsidP="00684E56">
      <w:pPr>
        <w:jc w:val="both"/>
      </w:pPr>
    </w:p>
    <w:p w:rsidR="00684E56" w:rsidRPr="00684E56" w:rsidRDefault="00684E56" w:rsidP="00684E56">
      <w:pPr>
        <w:jc w:val="both"/>
      </w:pPr>
    </w:p>
    <w:p w:rsidR="00684E56" w:rsidRPr="00684E56" w:rsidRDefault="00684E56" w:rsidP="00684E56">
      <w:pPr>
        <w:jc w:val="both"/>
      </w:pPr>
    </w:p>
    <w:p w:rsidR="00684E56" w:rsidRPr="00684E56" w:rsidRDefault="00684E56" w:rsidP="00684E56">
      <w:pPr>
        <w:jc w:val="both"/>
      </w:pPr>
    </w:p>
    <w:p w:rsidR="00684E56" w:rsidRPr="00684E56" w:rsidRDefault="00684E56" w:rsidP="00684E56">
      <w:pPr>
        <w:jc w:val="both"/>
      </w:pPr>
    </w:p>
    <w:p w:rsidR="00684E56" w:rsidRPr="00E461AE" w:rsidRDefault="00684E56" w:rsidP="004E6BDA">
      <w:pPr>
        <w:jc w:val="both"/>
      </w:pPr>
    </w:p>
    <w:p w:rsidR="004E6BDA" w:rsidRPr="00E461AE" w:rsidRDefault="004E6BDA" w:rsidP="004E6BDA">
      <w:pPr>
        <w:jc w:val="center"/>
      </w:pPr>
      <w:bookmarkStart w:id="18" w:name="Par442"/>
      <w:bookmarkEnd w:id="18"/>
      <w:r w:rsidRPr="00E461AE">
        <w:t>1. Предмет Договора</w:t>
      </w:r>
    </w:p>
    <w:p w:rsidR="004E6BDA" w:rsidRPr="00E461AE" w:rsidRDefault="004E6BDA" w:rsidP="004E6BDA">
      <w:pPr>
        <w:jc w:val="both"/>
      </w:pPr>
    </w:p>
    <w:p w:rsidR="004E6BDA" w:rsidRPr="002F2B28" w:rsidRDefault="004E6BDA" w:rsidP="004E6BDA">
      <w:pPr>
        <w:jc w:val="both"/>
      </w:pPr>
      <w:bookmarkStart w:id="19" w:name="Par444"/>
      <w:bookmarkEnd w:id="19"/>
      <w:r w:rsidRPr="002F2B28">
        <w:tab/>
        <w:t>1.1. Распорядитель предоставляет Участнику право на размещение нестационарного торгового объекта (тип) _______________________ (далее – Объект) для осуществления ______________________________________________</w:t>
      </w:r>
    </w:p>
    <w:p w:rsidR="004E6BDA" w:rsidRPr="00DC2BA7" w:rsidRDefault="004E6BDA" w:rsidP="004E6BDA">
      <w:pPr>
        <w:jc w:val="both"/>
        <w:rPr>
          <w:sz w:val="20"/>
          <w:szCs w:val="20"/>
        </w:rPr>
      </w:pPr>
      <w:r w:rsidRPr="00DC2BA7">
        <w:rPr>
          <w:sz w:val="20"/>
          <w:szCs w:val="20"/>
        </w:rPr>
        <w:t xml:space="preserve">                                                                                                                  (вид деятельности)</w:t>
      </w:r>
    </w:p>
    <w:p w:rsidR="004E6BDA" w:rsidRPr="002F2B28" w:rsidRDefault="004E6BDA" w:rsidP="004E6BDA">
      <w:pPr>
        <w:jc w:val="both"/>
      </w:pPr>
      <w:r w:rsidRPr="002F2B28">
        <w:t xml:space="preserve">по адресному ориентиру в соответствии со схемой размещения нестационарных торговых объектов (далее – Схема) </w:t>
      </w:r>
    </w:p>
    <w:p w:rsidR="004E6BDA" w:rsidRPr="002F2B28" w:rsidRDefault="004E6BDA" w:rsidP="004E6BDA">
      <w:pPr>
        <w:jc w:val="both"/>
      </w:pPr>
      <w:r w:rsidRPr="002F2B28">
        <w:t>_______________________________________________________________________</w:t>
      </w:r>
    </w:p>
    <w:p w:rsidR="004E6BDA" w:rsidRPr="00DC2BA7" w:rsidRDefault="004E6BDA" w:rsidP="004E6BDA">
      <w:pPr>
        <w:jc w:val="center"/>
        <w:rPr>
          <w:sz w:val="20"/>
          <w:szCs w:val="20"/>
        </w:rPr>
      </w:pPr>
      <w:r w:rsidRPr="00DC2BA7">
        <w:rPr>
          <w:sz w:val="20"/>
          <w:szCs w:val="20"/>
        </w:rPr>
        <w:t>(место расположения объекта)</w:t>
      </w:r>
    </w:p>
    <w:p w:rsidR="004E6BDA" w:rsidRPr="002F2B28" w:rsidRDefault="004E6BDA" w:rsidP="004E6BDA">
      <w:pPr>
        <w:jc w:val="both"/>
      </w:pPr>
      <w:r w:rsidRPr="002F2B28">
        <w:t>на срок с _____________ 20__ г. по ___________ 20__ г.</w:t>
      </w:r>
    </w:p>
    <w:p w:rsidR="004E6BDA" w:rsidRPr="002F2B28" w:rsidRDefault="004E6BDA" w:rsidP="004E6BDA">
      <w:pPr>
        <w:spacing w:line="235" w:lineRule="auto"/>
        <w:jc w:val="both"/>
      </w:pPr>
      <w:r w:rsidRPr="002F2B28">
        <w:tab/>
      </w:r>
    </w:p>
    <w:p w:rsidR="004E6BDA" w:rsidRPr="002F2B28" w:rsidRDefault="004E6BDA" w:rsidP="004E6BDA">
      <w:pPr>
        <w:spacing w:line="235" w:lineRule="auto"/>
        <w:ind w:firstLine="720"/>
        <w:jc w:val="both"/>
      </w:pPr>
      <w:r w:rsidRPr="002F2B28">
        <w:t>Размещение Объекта осуществляется на являющейся частью земель территории со следующими координатами характерных точек _______________ (в случае, если планируется использование земель).</w:t>
      </w:r>
    </w:p>
    <w:p w:rsidR="004E6BDA" w:rsidRPr="002F2B28" w:rsidRDefault="004E6BDA" w:rsidP="004E6BDA">
      <w:pPr>
        <w:spacing w:line="235" w:lineRule="auto"/>
        <w:jc w:val="both"/>
      </w:pPr>
      <w:r>
        <w:tab/>
        <w:t>1.2. </w:t>
      </w:r>
      <w:r w:rsidRPr="002F2B28">
        <w:t xml:space="preserve">Договор заключен по результатам торгов на право заключения Договора, проведенных в форме </w:t>
      </w:r>
      <w:r>
        <w:t>конкурса</w:t>
      </w:r>
      <w:r w:rsidRPr="002F2B28">
        <w:t xml:space="preserve">. </w:t>
      </w:r>
    </w:p>
    <w:p w:rsidR="004E6BDA" w:rsidRPr="002F2B28" w:rsidRDefault="004E6BDA" w:rsidP="004E6BDA">
      <w:pPr>
        <w:spacing w:line="235" w:lineRule="auto"/>
        <w:jc w:val="both"/>
      </w:pPr>
    </w:p>
    <w:p w:rsidR="004E6BDA" w:rsidRPr="002F2B28" w:rsidRDefault="004E6BDA" w:rsidP="004E6BDA">
      <w:pPr>
        <w:spacing w:line="235" w:lineRule="auto"/>
        <w:jc w:val="center"/>
      </w:pPr>
      <w:r w:rsidRPr="002F2B28">
        <w:t>2. Права и обязанности Сторон</w:t>
      </w:r>
    </w:p>
    <w:p w:rsidR="004E6BDA" w:rsidRPr="002F2B28" w:rsidRDefault="004E6BDA" w:rsidP="004E6BDA">
      <w:pPr>
        <w:spacing w:line="235" w:lineRule="auto"/>
        <w:jc w:val="both"/>
      </w:pPr>
      <w:bookmarkStart w:id="20" w:name="Par464"/>
      <w:bookmarkEnd w:id="20"/>
    </w:p>
    <w:p w:rsidR="004E6BDA" w:rsidRPr="002F2B28" w:rsidRDefault="004E6BDA" w:rsidP="004E6BDA">
      <w:pPr>
        <w:spacing w:line="235" w:lineRule="auto"/>
        <w:jc w:val="both"/>
      </w:pPr>
      <w:r w:rsidRPr="002F2B28">
        <w:tab/>
        <w:t>2.1. Распорядитель вправе осуществлять контроль за выполнением Участником условий Договора.</w:t>
      </w:r>
    </w:p>
    <w:p w:rsidR="004E6BDA" w:rsidRPr="002F2B28" w:rsidRDefault="004E6BDA" w:rsidP="004E6BDA">
      <w:pPr>
        <w:spacing w:line="235" w:lineRule="auto"/>
        <w:jc w:val="both"/>
      </w:pPr>
      <w:bookmarkStart w:id="21" w:name="Par468"/>
      <w:bookmarkEnd w:id="21"/>
      <w:r w:rsidRPr="002F2B28">
        <w:tab/>
        <w:t>2.2. Распорядитель обязан:</w:t>
      </w:r>
    </w:p>
    <w:p w:rsidR="004E6BDA" w:rsidRPr="002F2B28" w:rsidRDefault="004E6BDA" w:rsidP="004E6BDA">
      <w:pPr>
        <w:spacing w:line="235" w:lineRule="auto"/>
        <w:jc w:val="both"/>
      </w:pPr>
      <w:r w:rsidRPr="002F2B28">
        <w:tab/>
        <w:t>2.2.1. Предоставить Участнику</w:t>
      </w:r>
      <w:r>
        <w:t xml:space="preserve"> право на размещение Объекта по </w:t>
      </w:r>
      <w:r w:rsidRPr="002F2B28">
        <w:t xml:space="preserve">адресному ориентиру, указанному в пункте 1.1 </w:t>
      </w:r>
      <w:r>
        <w:t>Д</w:t>
      </w:r>
      <w:r w:rsidRPr="002F2B28">
        <w:t xml:space="preserve">оговора. </w:t>
      </w:r>
    </w:p>
    <w:p w:rsidR="004E6BDA" w:rsidRPr="002F2B28" w:rsidRDefault="004E6BDA" w:rsidP="004E6BDA">
      <w:pPr>
        <w:spacing w:line="235" w:lineRule="auto"/>
        <w:jc w:val="both"/>
      </w:pPr>
      <w:r>
        <w:tab/>
        <w:t>2.2.2. </w:t>
      </w:r>
      <w:r w:rsidRPr="002F2B28">
        <w:t>Не позднее, чем за три месяца известить Участника об изменении Схемы, в случае исключения из нее места размеще</w:t>
      </w:r>
      <w:r>
        <w:t xml:space="preserve">ния Объекта, указанного </w:t>
      </w:r>
      <w:r>
        <w:br/>
        <w:t xml:space="preserve">в </w:t>
      </w:r>
      <w:r w:rsidRPr="002F2B28">
        <w:t>пункте 1.1 Договора.</w:t>
      </w:r>
    </w:p>
    <w:p w:rsidR="004E6BDA" w:rsidRPr="002F2B28" w:rsidRDefault="004E6BDA" w:rsidP="004E6BDA">
      <w:pPr>
        <w:spacing w:line="235" w:lineRule="auto"/>
        <w:jc w:val="both"/>
      </w:pPr>
      <w:r w:rsidRPr="002F2B28">
        <w:tab/>
        <w:t xml:space="preserve">2.2.3. В случае исключения места размещения Объекта из Схемы вследствие ее изменения по основаниям и в порядке, предусмотренном законодательством Российской Федерации, нормативными правовыми актами Ростовской области, муниципальными правовыми актами, предложить Участнику, а в случае согласия последнего, предоставить право на размещение Объекта на компенсационном (свободном) месте, предусмотренном Схемой, без проведения торгов. В этом случае Сторонами заключается </w:t>
      </w:r>
      <w:r>
        <w:t>Д</w:t>
      </w:r>
      <w:r w:rsidRPr="002F2B28">
        <w:t>оговор о размещении на компенсационном (свободном) месте на срок, равный оставшейся части срока действия досрочно расторгнутого Договора.</w:t>
      </w:r>
    </w:p>
    <w:p w:rsidR="004E6BDA" w:rsidRPr="002F2B28" w:rsidRDefault="004E6BDA" w:rsidP="004E6BDA">
      <w:pPr>
        <w:spacing w:line="235" w:lineRule="auto"/>
        <w:jc w:val="both"/>
      </w:pPr>
      <w:bookmarkStart w:id="22" w:name="Par470"/>
      <w:bookmarkEnd w:id="22"/>
      <w:r w:rsidRPr="002F2B28">
        <w:tab/>
        <w:t>2.3. Участник вправе:</w:t>
      </w:r>
    </w:p>
    <w:p w:rsidR="004E6BDA" w:rsidRPr="002F2B28" w:rsidRDefault="004E6BDA" w:rsidP="004E6BDA">
      <w:pPr>
        <w:spacing w:line="235" w:lineRule="auto"/>
        <w:jc w:val="both"/>
      </w:pPr>
      <w:r w:rsidRPr="002F2B28">
        <w:tab/>
        <w:t>2.3.1. Досрочно отказаться от ис</w:t>
      </w:r>
      <w:r>
        <w:t xml:space="preserve">полнения Договора по </w:t>
      </w:r>
      <w:r w:rsidRPr="002F2B28">
        <w:t xml:space="preserve">основаниям и в порядке, предусмотренном Договором, законодательством Российской </w:t>
      </w:r>
      <w:r w:rsidRPr="002F2B28">
        <w:lastRenderedPageBreak/>
        <w:t>Федерации, нормативными правовыми актами Ростовской области, муниципальными нормативными правовыми актами.</w:t>
      </w:r>
    </w:p>
    <w:p w:rsidR="004E6BDA" w:rsidRPr="002F2B28" w:rsidRDefault="004E6BDA" w:rsidP="004E6BDA">
      <w:pPr>
        <w:spacing w:line="235" w:lineRule="auto"/>
        <w:jc w:val="both"/>
      </w:pPr>
      <w:r w:rsidRPr="002F2B28">
        <w:tab/>
        <w:t>2.3.2. В случае, предусмотренном пунктом 2.2.3 настоящего раздела, переместить Объект с места его размещения на предложенное компенсационное (свободное) место, предусмотренное Схемой, без проведения торгов на право заключения договора о размещении Объекта до окончания срока действия Договора.</w:t>
      </w:r>
    </w:p>
    <w:p w:rsidR="004E6BDA" w:rsidRPr="002F2B28" w:rsidRDefault="004E6BDA" w:rsidP="004E6BDA">
      <w:pPr>
        <w:spacing w:line="235" w:lineRule="auto"/>
        <w:jc w:val="both"/>
      </w:pPr>
      <w:bookmarkStart w:id="23" w:name="Par473"/>
      <w:bookmarkEnd w:id="23"/>
      <w:r w:rsidRPr="002F2B28">
        <w:tab/>
        <w:t>2.4. Участник обязан:</w:t>
      </w:r>
    </w:p>
    <w:p w:rsidR="004E6BDA" w:rsidRPr="002F2B28" w:rsidRDefault="004E6BDA" w:rsidP="004E6BDA">
      <w:pPr>
        <w:spacing w:line="235" w:lineRule="auto"/>
        <w:jc w:val="both"/>
      </w:pPr>
      <w:r w:rsidRPr="002F2B28">
        <w:tab/>
        <w:t>2.4.1. Использовать Объект в соответствии с видом деятельности, указанным в пункте 1.1 Договора.</w:t>
      </w:r>
    </w:p>
    <w:p w:rsidR="004E6BDA" w:rsidRPr="002F2B28" w:rsidRDefault="004E6BDA" w:rsidP="004E6BDA">
      <w:pPr>
        <w:jc w:val="both"/>
      </w:pPr>
      <w:r w:rsidRPr="002F2B28">
        <w:tab/>
      </w:r>
      <w:r w:rsidRPr="00812444">
        <w:t>2.4.2. Еже</w:t>
      </w:r>
      <w:r w:rsidR="00812444">
        <w:t>квартально</w:t>
      </w:r>
      <w:r w:rsidRPr="00812444">
        <w:t xml:space="preserve"> до 20-го числа текущего месяца осуществлять внесение платы за размещение Объекта в бюджет муниципального образования путем ее перечисления по реквизитам, указанным в разделе 7 Договора. Задаток за участие </w:t>
      </w:r>
      <w:r w:rsidR="00812444" w:rsidRPr="00812444">
        <w:t>в аукционе.</w:t>
      </w:r>
    </w:p>
    <w:p w:rsidR="004E6BDA" w:rsidRPr="002F2B28" w:rsidRDefault="004E6BDA" w:rsidP="004E6BDA">
      <w:pPr>
        <w:jc w:val="both"/>
      </w:pPr>
      <w:r w:rsidRPr="002F2B28">
        <w:tab/>
        <w:t xml:space="preserve">2.4.3. Обеспечить сохранение типа и размеров Объекта в течение установленного периода размещения. </w:t>
      </w:r>
    </w:p>
    <w:p w:rsidR="004E6BDA" w:rsidRPr="002F2B28" w:rsidRDefault="004E6BDA" w:rsidP="004E6BDA">
      <w:pPr>
        <w:jc w:val="both"/>
      </w:pPr>
      <w:r w:rsidRPr="002F2B28">
        <w:tab/>
        <w:t>2.4.4. Обеспечить соблюдение законодательства Российской Федерации при осуществлении торговой деятельности, соблюдение санитарных норм и правил, вывоз мусора и иных отходов от использования Объекта.</w:t>
      </w:r>
    </w:p>
    <w:p w:rsidR="004E6BDA" w:rsidRPr="002F2B28" w:rsidRDefault="004E6BDA" w:rsidP="004E6BDA">
      <w:pPr>
        <w:jc w:val="both"/>
      </w:pPr>
      <w:r w:rsidRPr="002F2B28">
        <w:tab/>
        <w:t>2.4.5. Не допускать загрязнение, захламление земельного участка, на котором размещен Объект.</w:t>
      </w:r>
    </w:p>
    <w:p w:rsidR="004E6BDA" w:rsidRPr="002F2B28" w:rsidRDefault="004E6BDA" w:rsidP="004E6BDA">
      <w:pPr>
        <w:jc w:val="both"/>
      </w:pPr>
      <w:r w:rsidRPr="002F2B28">
        <w:tab/>
        <w:t xml:space="preserve">2.4.6. Своевременно освободить земельный участок от Объекта и привести земельный участок, на котором размещен Объект в первоначальное состояние </w:t>
      </w:r>
      <w:r w:rsidRPr="002F2B28">
        <w:br/>
        <w:t xml:space="preserve">в течение 10 календарных дней со дня окончания срока действия Договора, </w:t>
      </w:r>
      <w:r>
        <w:br/>
      </w:r>
      <w:r w:rsidRPr="002F2B28">
        <w:t>а также в случае досрочного одностороннего отказа от исполнения Договора по инициативе Распорядителя в соответствии с разделом 5 Договора.</w:t>
      </w:r>
    </w:p>
    <w:p w:rsidR="004E6BDA" w:rsidRDefault="004E6BDA" w:rsidP="004E6BDA">
      <w:pPr>
        <w:pStyle w:val="aff0"/>
        <w:ind w:right="-93" w:firstLine="567"/>
        <w:jc w:val="both"/>
      </w:pPr>
      <w:bookmarkStart w:id="24" w:name="Par482"/>
      <w:bookmarkEnd w:id="24"/>
      <w:r w:rsidRPr="000B320E">
        <w:rPr>
          <w:rFonts w:ascii="Times New Roman" w:hAnsi="Times New Roman"/>
          <w:sz w:val="28"/>
          <w:szCs w:val="28"/>
        </w:rPr>
        <w:t>2.4.</w:t>
      </w:r>
      <w:r>
        <w:rPr>
          <w:rFonts w:ascii="Times New Roman" w:hAnsi="Times New Roman"/>
          <w:sz w:val="28"/>
          <w:szCs w:val="28"/>
        </w:rPr>
        <w:t>7</w:t>
      </w:r>
      <w:r w:rsidRPr="000B320E">
        <w:rPr>
          <w:rFonts w:ascii="Times New Roman" w:hAnsi="Times New Roman"/>
          <w:sz w:val="28"/>
          <w:szCs w:val="28"/>
        </w:rPr>
        <w:t xml:space="preserve">. Произвести установку нестационарного торгового объекта в соответствии с разделом 4 «Требования к местам допустимого размещения,внешнему виду и техническому состоянию Объектов» положения </w:t>
      </w:r>
      <w:r w:rsidR="00812444">
        <w:rPr>
          <w:rFonts w:ascii="Times New Roman" w:hAnsi="Times New Roman"/>
          <w:sz w:val="28"/>
          <w:szCs w:val="28"/>
        </w:rPr>
        <w:t>о</w:t>
      </w:r>
      <w:r w:rsidR="00812444" w:rsidRPr="00812444">
        <w:rPr>
          <w:rFonts w:ascii="Times New Roman" w:hAnsi="Times New Roman"/>
          <w:sz w:val="28"/>
          <w:szCs w:val="28"/>
        </w:rPr>
        <w:t xml:space="preserve"> порядке размещения нестационарных торговых объектов на территории Азовского района</w:t>
      </w:r>
      <w:r w:rsidR="00812444">
        <w:rPr>
          <w:rFonts w:ascii="Times New Roman" w:hAnsi="Times New Roman"/>
          <w:sz w:val="28"/>
          <w:szCs w:val="28"/>
        </w:rPr>
        <w:t>,</w:t>
      </w:r>
      <w:r w:rsidRPr="000B320E">
        <w:rPr>
          <w:rFonts w:ascii="Times New Roman" w:hAnsi="Times New Roman"/>
          <w:sz w:val="28"/>
          <w:szCs w:val="28"/>
        </w:rPr>
        <w:t xml:space="preserve"> утвержденного постановлением Администрации </w:t>
      </w:r>
      <w:r w:rsidR="00812444">
        <w:rPr>
          <w:rFonts w:ascii="Times New Roman" w:hAnsi="Times New Roman"/>
          <w:sz w:val="28"/>
          <w:szCs w:val="28"/>
        </w:rPr>
        <w:t>Азовского района</w:t>
      </w:r>
      <w:r w:rsidRPr="000B320E">
        <w:rPr>
          <w:rFonts w:ascii="Times New Roman" w:hAnsi="Times New Roman"/>
          <w:sz w:val="28"/>
          <w:szCs w:val="28"/>
        </w:rPr>
        <w:t xml:space="preserve"> от </w:t>
      </w:r>
      <w:r w:rsidR="00812444" w:rsidRPr="00812444">
        <w:rPr>
          <w:rFonts w:ascii="Times New Roman" w:hAnsi="Times New Roman"/>
          <w:sz w:val="28"/>
          <w:szCs w:val="28"/>
        </w:rPr>
        <w:t>24.12.2020 № 1115</w:t>
      </w:r>
      <w:r w:rsidR="00812444">
        <w:rPr>
          <w:rFonts w:ascii="Times New Roman" w:hAnsi="Times New Roman"/>
          <w:sz w:val="28"/>
          <w:szCs w:val="28"/>
        </w:rPr>
        <w:t>.</w:t>
      </w:r>
      <w:r>
        <w:tab/>
      </w:r>
    </w:p>
    <w:p w:rsidR="004E6BDA" w:rsidRPr="000B320E" w:rsidRDefault="004E6BDA" w:rsidP="004E6BDA">
      <w:pPr>
        <w:pStyle w:val="aff0"/>
        <w:ind w:right="-93" w:firstLine="709"/>
        <w:jc w:val="both"/>
        <w:rPr>
          <w:rFonts w:ascii="Times New Roman" w:hAnsi="Times New Roman"/>
          <w:sz w:val="28"/>
          <w:szCs w:val="28"/>
        </w:rPr>
      </w:pPr>
      <w:r w:rsidRPr="000B320E">
        <w:rPr>
          <w:rFonts w:ascii="Times New Roman" w:hAnsi="Times New Roman"/>
          <w:sz w:val="28"/>
          <w:szCs w:val="28"/>
        </w:rPr>
        <w:t>2.4.</w:t>
      </w:r>
      <w:r>
        <w:rPr>
          <w:rFonts w:ascii="Times New Roman" w:hAnsi="Times New Roman"/>
          <w:sz w:val="28"/>
          <w:szCs w:val="28"/>
        </w:rPr>
        <w:t>8</w:t>
      </w:r>
      <w:r w:rsidRPr="000B320E">
        <w:rPr>
          <w:rFonts w:ascii="Times New Roman" w:hAnsi="Times New Roman"/>
          <w:sz w:val="28"/>
          <w:szCs w:val="28"/>
        </w:rPr>
        <w:t>. Уведомить Распорядителя в течени</w:t>
      </w:r>
      <w:r>
        <w:rPr>
          <w:rFonts w:ascii="Times New Roman" w:hAnsi="Times New Roman"/>
          <w:sz w:val="28"/>
          <w:szCs w:val="28"/>
        </w:rPr>
        <w:t>е</w:t>
      </w:r>
      <w:r w:rsidRPr="000B320E">
        <w:rPr>
          <w:rFonts w:ascii="Times New Roman" w:hAnsi="Times New Roman"/>
          <w:sz w:val="28"/>
          <w:szCs w:val="28"/>
        </w:rPr>
        <w:t xml:space="preserve"> пяти рабочих дней в письменной форме о завершении работ по размещению не</w:t>
      </w:r>
      <w:r w:rsidR="00812444">
        <w:rPr>
          <w:rFonts w:ascii="Times New Roman" w:hAnsi="Times New Roman"/>
          <w:sz w:val="28"/>
          <w:szCs w:val="28"/>
        </w:rPr>
        <w:t>стационарного торгового объекта.</w:t>
      </w:r>
    </w:p>
    <w:p w:rsidR="004E6BDA" w:rsidRPr="002F2B28" w:rsidRDefault="004E6BDA" w:rsidP="004E6BDA">
      <w:pPr>
        <w:jc w:val="both"/>
      </w:pPr>
    </w:p>
    <w:p w:rsidR="009A7966" w:rsidRDefault="009A7966" w:rsidP="004E6BDA">
      <w:pPr>
        <w:jc w:val="center"/>
      </w:pPr>
    </w:p>
    <w:p w:rsidR="009A7966" w:rsidRDefault="009A7966" w:rsidP="004E6BDA">
      <w:pPr>
        <w:jc w:val="center"/>
      </w:pPr>
    </w:p>
    <w:p w:rsidR="004E6BDA" w:rsidRPr="002F2B28" w:rsidRDefault="004E6BDA" w:rsidP="004E6BDA">
      <w:pPr>
        <w:jc w:val="center"/>
      </w:pPr>
      <w:r w:rsidRPr="002F2B28">
        <w:t>3. Размер платы</w:t>
      </w:r>
    </w:p>
    <w:p w:rsidR="004E6BDA" w:rsidRPr="002F2B28" w:rsidRDefault="004E6BDA" w:rsidP="004E6BDA">
      <w:pPr>
        <w:jc w:val="both"/>
      </w:pPr>
    </w:p>
    <w:p w:rsidR="004E6BDA" w:rsidRPr="002F2B28" w:rsidRDefault="004E6BDA" w:rsidP="004E6BDA">
      <w:pPr>
        <w:jc w:val="both"/>
      </w:pPr>
      <w:r w:rsidRPr="002F2B28">
        <w:tab/>
        <w:t>3.1. Плата за размещение Объекта определена в размере ________________ рублей в год.</w:t>
      </w:r>
    </w:p>
    <w:p w:rsidR="004E6BDA" w:rsidRPr="002F2B28" w:rsidRDefault="004E6BDA" w:rsidP="004E6BDA">
      <w:pPr>
        <w:jc w:val="both"/>
      </w:pPr>
      <w:r w:rsidRPr="002F2B28">
        <w:lastRenderedPageBreak/>
        <w:tab/>
      </w:r>
      <w:r w:rsidRPr="00234054">
        <w:t>3.2. Плата за размещение Объекта устанавливается в виде еже</w:t>
      </w:r>
      <w:r w:rsidR="00234054">
        <w:t>квартальных</w:t>
      </w:r>
      <w:r w:rsidRPr="00234054">
        <w:t xml:space="preserve"> платежей равными частями.</w:t>
      </w:r>
    </w:p>
    <w:p w:rsidR="004E6BDA" w:rsidRPr="002F2B28" w:rsidRDefault="004E6BDA" w:rsidP="004E6BDA">
      <w:pPr>
        <w:jc w:val="both"/>
      </w:pPr>
      <w:r w:rsidRPr="002F2B28">
        <w:tab/>
        <w:t xml:space="preserve">3.3. Плата за размещение Объекта подлежит ежегодной индексации с учетом размера уровня инфляции, установленного в федеральном законе о федеральном бюджете на очередной финансовый год и плановый период и установленного на начало очередного финансового года. </w:t>
      </w:r>
    </w:p>
    <w:p w:rsidR="004E6BDA" w:rsidRPr="002F2B28" w:rsidRDefault="004E6BDA" w:rsidP="004E6BDA">
      <w:pPr>
        <w:jc w:val="both"/>
      </w:pPr>
    </w:p>
    <w:p w:rsidR="004E6BDA" w:rsidRPr="002F2B28" w:rsidRDefault="004E6BDA" w:rsidP="004E6BDA">
      <w:pPr>
        <w:jc w:val="center"/>
      </w:pPr>
      <w:bookmarkStart w:id="25" w:name="Par501"/>
      <w:bookmarkEnd w:id="25"/>
      <w:r w:rsidRPr="002F2B28">
        <w:t>4. Ответственность Сторон</w:t>
      </w:r>
    </w:p>
    <w:p w:rsidR="004E6BDA" w:rsidRPr="002F2B28" w:rsidRDefault="004E6BDA" w:rsidP="004E6BDA">
      <w:pPr>
        <w:jc w:val="both"/>
      </w:pPr>
    </w:p>
    <w:p w:rsidR="004E6BDA" w:rsidRPr="002F2B28" w:rsidRDefault="004E6BDA" w:rsidP="004E6BDA">
      <w:pPr>
        <w:jc w:val="both"/>
      </w:pPr>
      <w:r w:rsidRPr="002F2B28">
        <w:tab/>
        <w:t xml:space="preserve">4.1. В случае неисполнения или ненадлежащего исполнения обязательств </w:t>
      </w:r>
      <w:r w:rsidRPr="002F2B28">
        <w:br/>
        <w:t>по Договору Стороны несут ответственность в соответствии с законодательством Российской Федерации.</w:t>
      </w:r>
    </w:p>
    <w:p w:rsidR="004E6BDA" w:rsidRPr="002F2B28" w:rsidRDefault="004E6BDA" w:rsidP="004E6BDA">
      <w:pPr>
        <w:jc w:val="both"/>
      </w:pPr>
      <w:r w:rsidRPr="002F2B28">
        <w:tab/>
        <w:t>4.2. Стороны освобождаются от обязательств по Договору, в случае наступления форс-мажорных обстоятельств в соответствии с законодательством Российской Федерации.</w:t>
      </w:r>
    </w:p>
    <w:p w:rsidR="004E6BDA" w:rsidRPr="002F2B28" w:rsidRDefault="004E6BDA" w:rsidP="004E6BDA">
      <w:pPr>
        <w:jc w:val="both"/>
      </w:pPr>
      <w:r w:rsidRPr="002F2B28">
        <w:tab/>
        <w:t xml:space="preserve">4.3. В случае нарушения сроков платы по Договору, Участник уплачивает Распорядителю пеню в размере одной трехсотой размера платы по Договору </w:t>
      </w:r>
      <w:r w:rsidRPr="002F2B28">
        <w:br/>
        <w:t>от не уплаченной в срок суммы долга за каждый день просрочки.</w:t>
      </w:r>
    </w:p>
    <w:p w:rsidR="00932893" w:rsidRDefault="00932893" w:rsidP="00024DB2">
      <w:pPr>
        <w:jc w:val="center"/>
      </w:pPr>
      <w:bookmarkStart w:id="26" w:name="Par507"/>
      <w:bookmarkEnd w:id="26"/>
    </w:p>
    <w:p w:rsidR="004E6BDA" w:rsidRDefault="004E6BDA" w:rsidP="00024DB2">
      <w:pPr>
        <w:jc w:val="center"/>
      </w:pPr>
      <w:r w:rsidRPr="002F2B28">
        <w:t>5. Расторжение Договора</w:t>
      </w:r>
    </w:p>
    <w:p w:rsidR="00024DB2" w:rsidRPr="002F2B28" w:rsidRDefault="00024DB2" w:rsidP="00024DB2">
      <w:pPr>
        <w:jc w:val="center"/>
      </w:pPr>
    </w:p>
    <w:p w:rsidR="004E6BDA" w:rsidRPr="002F2B28" w:rsidRDefault="004E6BDA" w:rsidP="004E6BDA">
      <w:pPr>
        <w:jc w:val="both"/>
      </w:pPr>
      <w:r w:rsidRPr="002F2B28">
        <w:tab/>
        <w:t>5.1. Прекращение действия Договора происходит по инициативе Участника в случаях:</w:t>
      </w:r>
    </w:p>
    <w:p w:rsidR="004E6BDA" w:rsidRPr="002F2B28" w:rsidRDefault="004E6BDA" w:rsidP="004E6BDA">
      <w:pPr>
        <w:jc w:val="both"/>
      </w:pPr>
      <w:r w:rsidRPr="002F2B28">
        <w:tab/>
        <w:t>5.1.1. Прекращения осуществления деятельности юридическим лицо</w:t>
      </w:r>
      <w:r>
        <w:t>м, являющимся стороной Договора.</w:t>
      </w:r>
    </w:p>
    <w:p w:rsidR="004E6BDA" w:rsidRPr="002F2B28" w:rsidRDefault="004E6BDA" w:rsidP="004E6BDA">
      <w:pPr>
        <w:jc w:val="both"/>
      </w:pPr>
      <w:r w:rsidRPr="002F2B28">
        <w:tab/>
        <w:t xml:space="preserve">5.1.2. Ликвидации юридического лица, являющегося стороной Договора, </w:t>
      </w:r>
      <w:r>
        <w:br/>
      </w:r>
      <w:r w:rsidRPr="002F2B28">
        <w:t>в соответствии с гражданским законод</w:t>
      </w:r>
      <w:r>
        <w:t>ательством Российской Федерации.</w:t>
      </w:r>
    </w:p>
    <w:p w:rsidR="004E6BDA" w:rsidRPr="002F2B28" w:rsidRDefault="004E6BDA" w:rsidP="004E6BDA">
      <w:pPr>
        <w:jc w:val="both"/>
      </w:pPr>
      <w:r w:rsidRPr="002F2B28">
        <w:tab/>
        <w:t>5.1.3. Прекращения деятельности индивидуального предпринимателя, являющегося стороной Договора.</w:t>
      </w:r>
    </w:p>
    <w:p w:rsidR="004E6BDA" w:rsidRPr="002F2B28" w:rsidRDefault="004E6BDA" w:rsidP="004E6BDA">
      <w:pPr>
        <w:jc w:val="both"/>
      </w:pPr>
      <w:r w:rsidRPr="002F2B28">
        <w:tab/>
        <w:t>5.2. Прекращение действия Договора происходит по инициативе Распорядителя в случаях:</w:t>
      </w:r>
    </w:p>
    <w:p w:rsidR="004E6BDA" w:rsidRPr="002F2B28" w:rsidRDefault="004E6BDA" w:rsidP="004E6BDA">
      <w:pPr>
        <w:jc w:val="both"/>
      </w:pPr>
      <w:r w:rsidRPr="002F2B28">
        <w:tab/>
        <w:t>5.2.1. Использования Объекта не в соответствии с видом деятельности, указанным в пункте 1.</w:t>
      </w:r>
      <w:r>
        <w:t>1 Договора.</w:t>
      </w:r>
    </w:p>
    <w:p w:rsidR="004E6BDA" w:rsidRPr="002F2B28" w:rsidRDefault="004E6BDA" w:rsidP="004E6BDA">
      <w:pPr>
        <w:jc w:val="both"/>
      </w:pPr>
      <w:r w:rsidRPr="002F2B28">
        <w:tab/>
        <w:t>5.2.2. Изменения типа и размеров Объекта в течение установленного периода размещения бе</w:t>
      </w:r>
      <w:r>
        <w:t>з согласования с Распорядителем.</w:t>
      </w:r>
    </w:p>
    <w:p w:rsidR="004E6BDA" w:rsidRPr="002F2B28" w:rsidRDefault="004E6BDA" w:rsidP="004E6BDA">
      <w:pPr>
        <w:jc w:val="both"/>
      </w:pPr>
      <w:r w:rsidRPr="002F2B28">
        <w:tab/>
        <w:t>5.2.3. В случае принятия органом местного самоуправления следующих решений:</w:t>
      </w:r>
    </w:p>
    <w:p w:rsidR="004E6BDA" w:rsidRPr="002F2B28" w:rsidRDefault="004E6BDA" w:rsidP="004E6BDA">
      <w:pPr>
        <w:jc w:val="both"/>
      </w:pPr>
      <w:r w:rsidRPr="002F2B28">
        <w:tab/>
        <w:t xml:space="preserve">о необходимости ремонта и (или) реконструкции автомобильных дорог, </w:t>
      </w:r>
      <w:r>
        <w:br/>
      </w:r>
      <w:r w:rsidRPr="002F2B28">
        <w:t>в случае, если нахождение Объекта препятствует осуществлению указанных работ;</w:t>
      </w:r>
    </w:p>
    <w:p w:rsidR="004E6BDA" w:rsidRPr="002F2B28" w:rsidRDefault="0063162B" w:rsidP="004E6BDA">
      <w:pPr>
        <w:jc w:val="both"/>
      </w:pPr>
      <w:r>
        <w:tab/>
      </w:r>
      <w:r w:rsidRPr="0063162B">
        <w:t xml:space="preserve">об использовании территории, занимаемой нестационарным торговым объектом, для целей, связанных с развитием улично-дорожной сети, размещением </w:t>
      </w:r>
      <w:r w:rsidRPr="0063162B">
        <w:lastRenderedPageBreak/>
        <w:t>остановок общественного транспорта, оборудованием бордюров, организацией парковочных мест, иных элементов благоустройства, установка которых осуществляется в рамках государственных и муниципальных програм</w:t>
      </w:r>
      <w:r>
        <w:t>м по благоустройству территорий</w:t>
      </w:r>
      <w:r w:rsidRPr="0063162B">
        <w:t>;</w:t>
      </w:r>
    </w:p>
    <w:p w:rsidR="004E6BDA" w:rsidRPr="002F2B28" w:rsidRDefault="004E6BDA" w:rsidP="004E6BDA">
      <w:pPr>
        <w:jc w:val="both"/>
      </w:pPr>
      <w:r w:rsidRPr="002F2B28">
        <w:tab/>
        <w:t>о размещении объектов капитального строительства.</w:t>
      </w:r>
    </w:p>
    <w:p w:rsidR="004E6BDA" w:rsidRPr="002F2B28" w:rsidRDefault="004E6BDA" w:rsidP="004E6BDA">
      <w:pPr>
        <w:ind w:firstLine="720"/>
        <w:jc w:val="both"/>
      </w:pPr>
      <w:r>
        <w:t>5.2.4. </w:t>
      </w:r>
      <w:r w:rsidRPr="002F2B28">
        <w:t>Однократного несоблюдения требований действующего законодательства в сфере реализации подакцизных товаров, подтвержденного вступившим в законную силу актом о привлечении к административной ответственности.</w:t>
      </w:r>
    </w:p>
    <w:p w:rsidR="004E6BDA" w:rsidRPr="002F2B28" w:rsidRDefault="004E6BDA" w:rsidP="004E6BDA">
      <w:pPr>
        <w:jc w:val="both"/>
      </w:pPr>
      <w:r w:rsidRPr="002F2B28">
        <w:tab/>
        <w:t>5.3. При наступлении случаев, указанных в пункте 5.2.3 настоящего раздела, Распорядитель направляет уведомление Участнику о досрочном прекращении Договора не менее чем за три месяца до дня прекращения действия Договора.</w:t>
      </w:r>
    </w:p>
    <w:p w:rsidR="004E6BDA" w:rsidRPr="002F2B28" w:rsidRDefault="004E6BDA" w:rsidP="004E6BDA">
      <w:pPr>
        <w:jc w:val="both"/>
      </w:pPr>
      <w:r w:rsidRPr="002F2B28">
        <w:tab/>
        <w:t xml:space="preserve">5.4. В случае досрочного прекращения действия Договора по основаниям, предусмотренным пунктом 5.2.3 настоящего раздела, Распорядитель обязан предложить Участнику, а в случае согласия последнего, предоставить право на размещение Объекта на компенсационном (свободном) месте, предусмотренном Схемой, без проведения торгов. В этом случае Сторонами заключается Договор </w:t>
      </w:r>
      <w:r>
        <w:br/>
      </w:r>
      <w:r w:rsidRPr="002F2B28">
        <w:t xml:space="preserve">о размещении на компенсационном (свободном) месте, на срок, равный оставшейся части срока действия досрочно расторгнутого Договора. </w:t>
      </w:r>
    </w:p>
    <w:p w:rsidR="00E838DA" w:rsidRDefault="00E838DA" w:rsidP="004E6BDA">
      <w:pPr>
        <w:jc w:val="center"/>
      </w:pPr>
      <w:bookmarkStart w:id="27" w:name="Par521"/>
      <w:bookmarkEnd w:id="27"/>
    </w:p>
    <w:p w:rsidR="004E6BDA" w:rsidRPr="002F2B28" w:rsidRDefault="004E6BDA" w:rsidP="004E6BDA">
      <w:pPr>
        <w:jc w:val="center"/>
      </w:pPr>
      <w:r w:rsidRPr="002F2B28">
        <w:t>6. Прочие условия</w:t>
      </w:r>
    </w:p>
    <w:p w:rsidR="004E6BDA" w:rsidRPr="002F2B28" w:rsidRDefault="004E6BDA" w:rsidP="004E6BDA">
      <w:pPr>
        <w:jc w:val="both"/>
      </w:pPr>
    </w:p>
    <w:p w:rsidR="004E6BDA" w:rsidRPr="002F2B28" w:rsidRDefault="004E6BDA" w:rsidP="004E6BDA">
      <w:pPr>
        <w:jc w:val="both"/>
      </w:pPr>
      <w:r w:rsidRPr="002F2B28">
        <w:tab/>
        <w:t>6.1. Вопросы, не урегулированные Договором, разрешаются в соответствии с законодательством Российской Федерации.</w:t>
      </w:r>
    </w:p>
    <w:p w:rsidR="004E6BDA" w:rsidRPr="002F2B28" w:rsidRDefault="004E6BDA" w:rsidP="004E6BDA">
      <w:pPr>
        <w:jc w:val="both"/>
      </w:pPr>
      <w:r w:rsidRPr="002F2B28">
        <w:tab/>
        <w:t>6.2. Участник дает согласие на осуществление по своему усмотрению Распорядителем контроля исполнения Участником условий Договора.</w:t>
      </w:r>
    </w:p>
    <w:p w:rsidR="004E6BDA" w:rsidRPr="002F2B28" w:rsidRDefault="004E6BDA" w:rsidP="004E6BDA">
      <w:pPr>
        <w:jc w:val="both"/>
      </w:pPr>
      <w:r w:rsidRPr="002F2B28">
        <w:tab/>
        <w:t>6.3. Договор составлен в двух экземплярах, каждый из которых имеет одинаковую юридическую силу, по одному экземпляру для каждой из Сторон.</w:t>
      </w:r>
    </w:p>
    <w:p w:rsidR="004E6BDA" w:rsidRPr="002F2B28" w:rsidRDefault="004E6BDA" w:rsidP="004E6BDA">
      <w:pPr>
        <w:jc w:val="both"/>
      </w:pPr>
      <w:r w:rsidRPr="002F2B28">
        <w:tab/>
        <w:t>6.4. Споры по Договору разрешаются в соответствии с законодательством Российской Федерации.</w:t>
      </w:r>
    </w:p>
    <w:p w:rsidR="004E6BDA" w:rsidRPr="002F2B28" w:rsidRDefault="004E6BDA" w:rsidP="004E6BDA">
      <w:pPr>
        <w:jc w:val="both"/>
      </w:pPr>
      <w:r w:rsidRPr="002F2B28">
        <w:tab/>
        <w:t>6.5.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bookmarkStart w:id="28" w:name="Par531"/>
      <w:bookmarkEnd w:id="28"/>
    </w:p>
    <w:p w:rsidR="004E6BDA" w:rsidRPr="00E461AE" w:rsidRDefault="004E6BDA" w:rsidP="004E6BDA">
      <w:pPr>
        <w:jc w:val="both"/>
      </w:pPr>
    </w:p>
    <w:p w:rsidR="004E6BDA" w:rsidRPr="00E461AE" w:rsidRDefault="004E6BDA" w:rsidP="004E6BDA">
      <w:pPr>
        <w:jc w:val="center"/>
      </w:pPr>
      <w:r w:rsidRPr="00E461AE">
        <w:t>7. Адреса, банковские реквизиты и подписи Сторон</w:t>
      </w:r>
    </w:p>
    <w:p w:rsidR="004E6BDA" w:rsidRDefault="004E6BDA" w:rsidP="004E6BDA">
      <w:pPr>
        <w:jc w:val="both"/>
      </w:pPr>
    </w:p>
    <w:tbl>
      <w:tblPr>
        <w:tblW w:w="10221" w:type="dxa"/>
        <w:tblLook w:val="01E0" w:firstRow="1" w:lastRow="1" w:firstColumn="1" w:lastColumn="1" w:noHBand="0" w:noVBand="0"/>
      </w:tblPr>
      <w:tblGrid>
        <w:gridCol w:w="4605"/>
        <w:gridCol w:w="963"/>
        <w:gridCol w:w="4653"/>
      </w:tblGrid>
      <w:tr w:rsidR="004E6BDA" w:rsidRPr="00C415A3" w:rsidTr="004E6BDA">
        <w:tc>
          <w:tcPr>
            <w:tcW w:w="4605" w:type="dxa"/>
          </w:tcPr>
          <w:p w:rsidR="004E6BDA" w:rsidRPr="00C415A3" w:rsidRDefault="004E6BDA" w:rsidP="004E6BDA">
            <w:pPr>
              <w:jc w:val="center"/>
            </w:pPr>
            <w:r w:rsidRPr="00C415A3">
              <w:t>Распорядитель:</w:t>
            </w:r>
          </w:p>
          <w:p w:rsidR="004E6BDA" w:rsidRPr="00C415A3" w:rsidRDefault="004E6BDA" w:rsidP="004E6BDA">
            <w:pPr>
              <w:jc w:val="both"/>
            </w:pPr>
          </w:p>
          <w:p w:rsidR="004E6BDA" w:rsidRPr="00C415A3" w:rsidRDefault="004E6BDA" w:rsidP="004E6BDA">
            <w:pPr>
              <w:jc w:val="both"/>
            </w:pPr>
            <w:r w:rsidRPr="00C415A3">
              <w:t>______________________________</w:t>
            </w:r>
            <w:r>
              <w:t>_</w:t>
            </w:r>
          </w:p>
          <w:p w:rsidR="004E6BDA" w:rsidRPr="00C415A3" w:rsidRDefault="004E6BDA" w:rsidP="004E6BDA">
            <w:pPr>
              <w:jc w:val="both"/>
            </w:pPr>
            <w:r w:rsidRPr="00C415A3">
              <w:t>Адрес: ________________________</w:t>
            </w:r>
            <w:r>
              <w:t>_</w:t>
            </w:r>
          </w:p>
          <w:p w:rsidR="004E6BDA" w:rsidRPr="00C415A3" w:rsidRDefault="004E6BDA" w:rsidP="004E6BDA">
            <w:pPr>
              <w:jc w:val="both"/>
            </w:pPr>
            <w:r w:rsidRPr="00C415A3">
              <w:t>ИНН/КПП ____________________</w:t>
            </w:r>
            <w:r>
              <w:t>_</w:t>
            </w:r>
          </w:p>
          <w:p w:rsidR="004E6BDA" w:rsidRPr="00C415A3" w:rsidRDefault="004E6BDA" w:rsidP="004E6BDA">
            <w:pPr>
              <w:jc w:val="both"/>
            </w:pPr>
            <w:r w:rsidRPr="00C415A3">
              <w:t>р/с ___________________________</w:t>
            </w:r>
            <w:r>
              <w:t>_</w:t>
            </w:r>
          </w:p>
          <w:p w:rsidR="004E6BDA" w:rsidRPr="00C415A3" w:rsidRDefault="004E6BDA" w:rsidP="004E6BDA">
            <w:pPr>
              <w:jc w:val="both"/>
            </w:pPr>
            <w:r w:rsidRPr="00C415A3">
              <w:lastRenderedPageBreak/>
              <w:t>в ____________________________</w:t>
            </w:r>
            <w:r>
              <w:t>_</w:t>
            </w:r>
          </w:p>
          <w:p w:rsidR="004E6BDA" w:rsidRPr="00C415A3" w:rsidRDefault="004E6BDA" w:rsidP="004E6BDA">
            <w:pPr>
              <w:jc w:val="both"/>
            </w:pPr>
            <w:r w:rsidRPr="00C415A3">
              <w:t>к/с __________________________</w:t>
            </w:r>
            <w:r>
              <w:t>__</w:t>
            </w:r>
          </w:p>
          <w:p w:rsidR="004E6BDA" w:rsidRPr="00C415A3" w:rsidRDefault="004E6BDA" w:rsidP="004E6BDA">
            <w:pPr>
              <w:jc w:val="both"/>
            </w:pPr>
            <w:r w:rsidRPr="00C415A3">
              <w:t>БИК _________________________</w:t>
            </w:r>
            <w:r>
              <w:t>_</w:t>
            </w:r>
          </w:p>
          <w:p w:rsidR="004E6BDA" w:rsidRPr="00C415A3" w:rsidRDefault="004E6BDA" w:rsidP="004E6BDA">
            <w:pPr>
              <w:jc w:val="both"/>
            </w:pPr>
            <w:r w:rsidRPr="00C415A3">
              <w:t>ОКАТО ______________________</w:t>
            </w:r>
            <w:r>
              <w:t>_</w:t>
            </w:r>
          </w:p>
          <w:p w:rsidR="004E6BDA" w:rsidRPr="00C415A3" w:rsidRDefault="004E6BDA" w:rsidP="004E6BDA">
            <w:pPr>
              <w:jc w:val="both"/>
            </w:pPr>
            <w:r w:rsidRPr="00C415A3">
              <w:t>ОКОНХ ______________________</w:t>
            </w:r>
            <w:r>
              <w:t>_</w:t>
            </w:r>
          </w:p>
          <w:p w:rsidR="004E6BDA" w:rsidRPr="00C415A3" w:rsidRDefault="004E6BDA" w:rsidP="004E6BDA">
            <w:pPr>
              <w:jc w:val="both"/>
            </w:pPr>
            <w:r w:rsidRPr="00C415A3">
              <w:t>ОКПО ________________________</w:t>
            </w:r>
            <w:r>
              <w:t>_</w:t>
            </w:r>
          </w:p>
          <w:p w:rsidR="004E6BDA" w:rsidRPr="00C415A3" w:rsidRDefault="004E6BDA" w:rsidP="004E6BDA">
            <w:pPr>
              <w:jc w:val="both"/>
            </w:pPr>
            <w:r w:rsidRPr="00C415A3">
              <w:t>КБК __________________________</w:t>
            </w:r>
            <w:r>
              <w:t>_</w:t>
            </w:r>
          </w:p>
          <w:p w:rsidR="004E6BDA" w:rsidRPr="00C415A3" w:rsidRDefault="004E6BDA" w:rsidP="004E6BDA">
            <w:pPr>
              <w:jc w:val="both"/>
            </w:pPr>
          </w:p>
          <w:p w:rsidR="004E6BDA" w:rsidRPr="00C415A3" w:rsidRDefault="004E6BDA" w:rsidP="004E6BDA">
            <w:pPr>
              <w:jc w:val="both"/>
            </w:pPr>
            <w:r w:rsidRPr="00C415A3">
              <w:t>_______________________________</w:t>
            </w:r>
          </w:p>
          <w:p w:rsidR="004E6BDA" w:rsidRPr="003E7863" w:rsidRDefault="004E6BDA" w:rsidP="004E6BDA">
            <w:pPr>
              <w:jc w:val="both"/>
              <w:rPr>
                <w:sz w:val="20"/>
                <w:szCs w:val="20"/>
              </w:rPr>
            </w:pPr>
            <w:r w:rsidRPr="003E7863">
              <w:rPr>
                <w:sz w:val="20"/>
                <w:szCs w:val="20"/>
              </w:rPr>
              <w:t xml:space="preserve">                                (подпись)</w:t>
            </w:r>
          </w:p>
          <w:p w:rsidR="004E6BDA" w:rsidRPr="00C415A3" w:rsidRDefault="004E6BDA" w:rsidP="004E6BDA">
            <w:pPr>
              <w:jc w:val="both"/>
            </w:pPr>
            <w:r w:rsidRPr="00C415A3">
              <w:t xml:space="preserve">                        М.П.</w:t>
            </w:r>
          </w:p>
        </w:tc>
        <w:tc>
          <w:tcPr>
            <w:tcW w:w="963" w:type="dxa"/>
          </w:tcPr>
          <w:p w:rsidR="004E6BDA" w:rsidRPr="00B858F4" w:rsidRDefault="004E6BDA" w:rsidP="004E6BDA"/>
        </w:tc>
        <w:tc>
          <w:tcPr>
            <w:tcW w:w="4653" w:type="dxa"/>
          </w:tcPr>
          <w:p w:rsidR="004E6BDA" w:rsidRPr="00C415A3" w:rsidRDefault="004E6BDA" w:rsidP="004E6BDA">
            <w:pPr>
              <w:jc w:val="center"/>
            </w:pPr>
            <w:r w:rsidRPr="00C415A3">
              <w:t>Участник:</w:t>
            </w:r>
          </w:p>
          <w:p w:rsidR="004E6BDA" w:rsidRPr="00C415A3" w:rsidRDefault="004E6BDA" w:rsidP="004E6BDA">
            <w:pPr>
              <w:jc w:val="both"/>
            </w:pPr>
          </w:p>
          <w:p w:rsidR="004E6BDA" w:rsidRPr="00C415A3" w:rsidRDefault="004E6BDA" w:rsidP="004E6BDA">
            <w:pPr>
              <w:jc w:val="both"/>
            </w:pPr>
            <w:r w:rsidRPr="00C415A3">
              <w:t>_____________________________</w:t>
            </w:r>
            <w:r>
              <w:t>__</w:t>
            </w:r>
          </w:p>
          <w:p w:rsidR="004E6BDA" w:rsidRPr="00C415A3" w:rsidRDefault="004E6BDA" w:rsidP="004E6BDA">
            <w:pPr>
              <w:jc w:val="both"/>
            </w:pPr>
            <w:r w:rsidRPr="00C415A3">
              <w:t>Адрес: _______________________</w:t>
            </w:r>
            <w:r>
              <w:t>__</w:t>
            </w:r>
          </w:p>
          <w:p w:rsidR="004E6BDA" w:rsidRPr="00C415A3" w:rsidRDefault="004E6BDA" w:rsidP="004E6BDA">
            <w:pPr>
              <w:jc w:val="both"/>
            </w:pPr>
            <w:r w:rsidRPr="00C415A3">
              <w:t>ИНН/КПП _____________</w:t>
            </w:r>
            <w:r>
              <w:t>_________</w:t>
            </w:r>
          </w:p>
          <w:p w:rsidR="004E6BDA" w:rsidRPr="00C415A3" w:rsidRDefault="004E6BDA" w:rsidP="004E6BDA">
            <w:pPr>
              <w:jc w:val="both"/>
            </w:pPr>
            <w:r w:rsidRPr="00C415A3">
              <w:t>р/с __________________________</w:t>
            </w:r>
            <w:r>
              <w:t>__</w:t>
            </w:r>
          </w:p>
          <w:p w:rsidR="004E6BDA" w:rsidRPr="00C415A3" w:rsidRDefault="004E6BDA" w:rsidP="004E6BDA">
            <w:pPr>
              <w:jc w:val="both"/>
            </w:pPr>
            <w:r w:rsidRPr="00C415A3">
              <w:lastRenderedPageBreak/>
              <w:t>в ____________________________</w:t>
            </w:r>
            <w:r>
              <w:t>__</w:t>
            </w:r>
          </w:p>
          <w:p w:rsidR="004E6BDA" w:rsidRPr="00C415A3" w:rsidRDefault="004E6BDA" w:rsidP="004E6BDA">
            <w:pPr>
              <w:jc w:val="both"/>
            </w:pPr>
            <w:r w:rsidRPr="00C415A3">
              <w:t>к/с __________________________</w:t>
            </w:r>
            <w:r>
              <w:t>__</w:t>
            </w:r>
          </w:p>
          <w:p w:rsidR="004E6BDA" w:rsidRPr="00C415A3" w:rsidRDefault="004E6BDA" w:rsidP="004E6BDA">
            <w:pPr>
              <w:jc w:val="both"/>
            </w:pPr>
            <w:r w:rsidRPr="00C415A3">
              <w:t>БИК _________________________</w:t>
            </w:r>
            <w:r>
              <w:t>__</w:t>
            </w:r>
          </w:p>
          <w:p w:rsidR="004E6BDA" w:rsidRPr="00C415A3" w:rsidRDefault="004E6BDA" w:rsidP="004E6BDA">
            <w:pPr>
              <w:jc w:val="both"/>
            </w:pPr>
            <w:r w:rsidRPr="00C415A3">
              <w:t>ОКАТО ______________________</w:t>
            </w:r>
            <w:r>
              <w:t>__</w:t>
            </w:r>
          </w:p>
          <w:p w:rsidR="004E6BDA" w:rsidRPr="00C415A3" w:rsidRDefault="004E6BDA" w:rsidP="004E6BDA">
            <w:pPr>
              <w:jc w:val="both"/>
            </w:pPr>
            <w:r w:rsidRPr="00C415A3">
              <w:t>ОКОНХ ______________________</w:t>
            </w:r>
            <w:r>
              <w:t>__</w:t>
            </w:r>
          </w:p>
          <w:p w:rsidR="004E6BDA" w:rsidRPr="00C415A3" w:rsidRDefault="004E6BDA" w:rsidP="004E6BDA">
            <w:pPr>
              <w:jc w:val="both"/>
            </w:pPr>
            <w:r>
              <w:t>ОКПО _______________________</w:t>
            </w:r>
          </w:p>
          <w:p w:rsidR="004E6BDA" w:rsidRPr="00C415A3" w:rsidRDefault="004E6BDA" w:rsidP="004E6BDA">
            <w:pPr>
              <w:jc w:val="both"/>
            </w:pPr>
          </w:p>
          <w:p w:rsidR="004E6BDA" w:rsidRPr="00C415A3" w:rsidRDefault="004E6BDA" w:rsidP="004E6BDA">
            <w:pPr>
              <w:jc w:val="both"/>
            </w:pPr>
          </w:p>
          <w:p w:rsidR="004E6BDA" w:rsidRPr="00C415A3" w:rsidRDefault="004E6BDA" w:rsidP="004E6BDA">
            <w:pPr>
              <w:jc w:val="both"/>
            </w:pPr>
            <w:r w:rsidRPr="00C415A3">
              <w:t>_______________________________</w:t>
            </w:r>
          </w:p>
          <w:p w:rsidR="004E6BDA" w:rsidRPr="003E7863" w:rsidRDefault="004E6BDA" w:rsidP="004E6BDA">
            <w:pPr>
              <w:jc w:val="both"/>
              <w:rPr>
                <w:sz w:val="20"/>
                <w:szCs w:val="20"/>
              </w:rPr>
            </w:pPr>
            <w:r w:rsidRPr="003E7863">
              <w:rPr>
                <w:sz w:val="20"/>
                <w:szCs w:val="20"/>
              </w:rPr>
              <w:t xml:space="preserve">                                     (подпись)</w:t>
            </w:r>
          </w:p>
          <w:p w:rsidR="004E6BDA" w:rsidRPr="00C415A3" w:rsidRDefault="004E6BDA" w:rsidP="004E6BDA">
            <w:pPr>
              <w:jc w:val="both"/>
            </w:pPr>
            <w:r w:rsidRPr="00C415A3">
              <w:t xml:space="preserve">                            М.П.</w:t>
            </w:r>
          </w:p>
        </w:tc>
      </w:tr>
    </w:tbl>
    <w:p w:rsidR="004E6BDA" w:rsidRDefault="004E6BDA" w:rsidP="004E6BDA">
      <w:pPr>
        <w:jc w:val="both"/>
      </w:pPr>
    </w:p>
    <w:p w:rsidR="00537627" w:rsidRDefault="00537627" w:rsidP="004E6BDA">
      <w:pPr>
        <w:jc w:val="both"/>
      </w:pPr>
    </w:p>
    <w:p w:rsidR="00537627" w:rsidRPr="00684E56" w:rsidRDefault="00537627" w:rsidP="00537627">
      <w:pPr>
        <w:jc w:val="both"/>
      </w:pPr>
      <w:r>
        <w:tab/>
      </w:r>
      <w:r w:rsidRPr="00684E56">
        <w:t>Приложени</w:t>
      </w:r>
      <w:r>
        <w:t>е</w:t>
      </w:r>
      <w:r w:rsidRPr="00684E56">
        <w:t xml:space="preserve"> к Договору:</w:t>
      </w:r>
    </w:p>
    <w:p w:rsidR="00537627" w:rsidRPr="00684E56" w:rsidRDefault="00537627" w:rsidP="00537627">
      <w:pPr>
        <w:jc w:val="both"/>
      </w:pPr>
      <w:r>
        <w:tab/>
      </w:r>
      <w:r w:rsidRPr="00684E56">
        <w:t>1. Размер платы;</w:t>
      </w:r>
    </w:p>
    <w:p w:rsidR="00537627" w:rsidRPr="00684E56" w:rsidRDefault="00537627" w:rsidP="00537627">
      <w:pPr>
        <w:jc w:val="both"/>
      </w:pPr>
      <w:r>
        <w:tab/>
      </w:r>
      <w:r w:rsidRPr="00684E56">
        <w:t xml:space="preserve">2. Протокол рассмотрения заявок на участие в открытом конкурсе № </w:t>
      </w:r>
      <w:r>
        <w:t xml:space="preserve">___ </w:t>
      </w:r>
      <w:r w:rsidRPr="00684E56">
        <w:t xml:space="preserve">на право заключения договоров на размещение нестационарных торговых объектов на территории муниципального образования «Азовский район» без предоставления земельного участка от </w:t>
      </w:r>
      <w:r>
        <w:t>_________</w:t>
      </w:r>
      <w:r w:rsidRPr="00684E56">
        <w:t xml:space="preserve"> г.</w:t>
      </w:r>
    </w:p>
    <w:p w:rsidR="00537627" w:rsidRDefault="00537627" w:rsidP="004E6BDA">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537627" w:rsidRDefault="00537627" w:rsidP="00537627">
      <w:pPr>
        <w:jc w:val="both"/>
      </w:pPr>
    </w:p>
    <w:p w:rsidR="006965DB" w:rsidRPr="00684E56" w:rsidRDefault="006965DB" w:rsidP="00537627">
      <w:pPr>
        <w:jc w:val="both"/>
      </w:pPr>
    </w:p>
    <w:tbl>
      <w:tblPr>
        <w:tblStyle w:val="ac"/>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537627" w:rsidRPr="00684E56" w:rsidTr="006965DB">
        <w:tc>
          <w:tcPr>
            <w:tcW w:w="3935" w:type="dxa"/>
          </w:tcPr>
          <w:p w:rsidR="00537627" w:rsidRPr="00684E56" w:rsidRDefault="00537627" w:rsidP="008C37D7">
            <w:pPr>
              <w:jc w:val="both"/>
            </w:pPr>
            <w:r w:rsidRPr="00684E56">
              <w:lastRenderedPageBreak/>
              <w:t>Приложение № 1</w:t>
            </w:r>
          </w:p>
          <w:p w:rsidR="00537627" w:rsidRPr="00684E56" w:rsidRDefault="00537627" w:rsidP="008C37D7">
            <w:pPr>
              <w:jc w:val="both"/>
            </w:pPr>
            <w:r w:rsidRPr="00684E56">
              <w:t>к договору о размещении</w:t>
            </w:r>
          </w:p>
          <w:p w:rsidR="00537627" w:rsidRPr="00684E56" w:rsidRDefault="00537627" w:rsidP="008C37D7">
            <w:pPr>
              <w:jc w:val="both"/>
            </w:pPr>
            <w:r w:rsidRPr="00684E56">
              <w:t>нестационарного</w:t>
            </w:r>
          </w:p>
          <w:p w:rsidR="00537627" w:rsidRPr="00684E56" w:rsidRDefault="00537627" w:rsidP="00537627">
            <w:pPr>
              <w:jc w:val="both"/>
            </w:pPr>
            <w:r w:rsidRPr="00684E56">
              <w:t xml:space="preserve">торгового объекта от </w:t>
            </w:r>
            <w:r>
              <w:t>_______</w:t>
            </w:r>
            <w:r w:rsidRPr="00684E56">
              <w:t xml:space="preserve"> № </w:t>
            </w:r>
            <w:r>
              <w:t>_____</w:t>
            </w:r>
          </w:p>
        </w:tc>
      </w:tr>
    </w:tbl>
    <w:p w:rsidR="00537627" w:rsidRPr="00684E56" w:rsidRDefault="00537627" w:rsidP="00537627">
      <w:pPr>
        <w:jc w:val="both"/>
      </w:pPr>
    </w:p>
    <w:p w:rsidR="00537627" w:rsidRPr="00684E56" w:rsidRDefault="00537627" w:rsidP="00537627">
      <w:pPr>
        <w:jc w:val="both"/>
      </w:pPr>
    </w:p>
    <w:p w:rsidR="00537627" w:rsidRPr="00684E56" w:rsidRDefault="00537627" w:rsidP="00537627">
      <w:pPr>
        <w:jc w:val="both"/>
      </w:pPr>
    </w:p>
    <w:p w:rsidR="00537627" w:rsidRPr="00684E56" w:rsidRDefault="00537627" w:rsidP="00537627">
      <w:pPr>
        <w:jc w:val="center"/>
      </w:pPr>
      <w:r w:rsidRPr="00684E56">
        <w:t>Размер платы</w:t>
      </w:r>
    </w:p>
    <w:p w:rsidR="00537627" w:rsidRPr="00684E56" w:rsidRDefault="00537627" w:rsidP="00537627">
      <w:pPr>
        <w:jc w:val="both"/>
      </w:pPr>
    </w:p>
    <w:p w:rsidR="00537627" w:rsidRPr="00684E56" w:rsidRDefault="00537627" w:rsidP="00537627">
      <w:pPr>
        <w:jc w:val="both"/>
      </w:pPr>
      <w:r>
        <w:tab/>
      </w:r>
      <w:r w:rsidRPr="00684E56">
        <w:t xml:space="preserve">Размер платы за период с </w:t>
      </w:r>
      <w:r>
        <w:t>_________</w:t>
      </w:r>
      <w:r w:rsidRPr="00684E56">
        <w:t xml:space="preserve"> по </w:t>
      </w:r>
      <w:r>
        <w:t>_________</w:t>
      </w:r>
      <w:r w:rsidRPr="00684E56">
        <w:t xml:space="preserve"> за размещение Объекта установлен в соответствии с финансовым предложением на право размещения нестационарного торгового объекта и составляет </w:t>
      </w:r>
      <w:r>
        <w:t>____</w:t>
      </w:r>
      <w:r w:rsidRPr="00684E56">
        <w:t xml:space="preserve"> рублей </w:t>
      </w:r>
      <w:r>
        <w:t>____</w:t>
      </w:r>
      <w:r w:rsidRPr="00684E56">
        <w:t xml:space="preserve"> копеек (</w:t>
      </w:r>
      <w:r>
        <w:t>сумма прописью</w:t>
      </w:r>
      <w:r w:rsidRPr="00684E56">
        <w:t>).</w:t>
      </w:r>
    </w:p>
    <w:p w:rsidR="00537627" w:rsidRPr="00684E56" w:rsidRDefault="00537627" w:rsidP="00537627">
      <w:pPr>
        <w:jc w:val="both"/>
      </w:pPr>
    </w:p>
    <w:tbl>
      <w:tblPr>
        <w:tblW w:w="0" w:type="auto"/>
        <w:tblLook w:val="04A0" w:firstRow="1" w:lastRow="0" w:firstColumn="1" w:lastColumn="0" w:noHBand="0" w:noVBand="1"/>
      </w:tblPr>
      <w:tblGrid>
        <w:gridCol w:w="5070"/>
        <w:gridCol w:w="5069"/>
      </w:tblGrid>
      <w:tr w:rsidR="00537627" w:rsidRPr="00684E56" w:rsidTr="008C37D7">
        <w:tc>
          <w:tcPr>
            <w:tcW w:w="5282" w:type="dxa"/>
          </w:tcPr>
          <w:p w:rsidR="00537627" w:rsidRPr="00684E56" w:rsidRDefault="00537627" w:rsidP="008C37D7">
            <w:pPr>
              <w:jc w:val="both"/>
            </w:pPr>
          </w:p>
        </w:tc>
        <w:tc>
          <w:tcPr>
            <w:tcW w:w="5281" w:type="dxa"/>
          </w:tcPr>
          <w:p w:rsidR="00537627" w:rsidRPr="00684E56" w:rsidRDefault="00537627" w:rsidP="008C37D7">
            <w:pPr>
              <w:jc w:val="both"/>
            </w:pPr>
          </w:p>
        </w:tc>
      </w:tr>
      <w:tr w:rsidR="00537627" w:rsidRPr="00684E56" w:rsidTr="008C37D7">
        <w:tc>
          <w:tcPr>
            <w:tcW w:w="5282" w:type="dxa"/>
          </w:tcPr>
          <w:p w:rsidR="00537627" w:rsidRPr="00684E56" w:rsidRDefault="00537627" w:rsidP="008C37D7">
            <w:pPr>
              <w:jc w:val="both"/>
            </w:pPr>
          </w:p>
        </w:tc>
        <w:tc>
          <w:tcPr>
            <w:tcW w:w="5281" w:type="dxa"/>
          </w:tcPr>
          <w:p w:rsidR="00537627" w:rsidRPr="00684E56" w:rsidRDefault="00537627" w:rsidP="008C37D7">
            <w:pPr>
              <w:jc w:val="both"/>
            </w:pPr>
          </w:p>
        </w:tc>
      </w:tr>
    </w:tbl>
    <w:p w:rsidR="00537627" w:rsidRPr="00684E56" w:rsidRDefault="00537627" w:rsidP="00537627">
      <w:pPr>
        <w:jc w:val="both"/>
      </w:pPr>
    </w:p>
    <w:p w:rsidR="00537627" w:rsidRPr="00684E56" w:rsidRDefault="00537627" w:rsidP="00537627">
      <w:pPr>
        <w:jc w:val="both"/>
        <w:rPr>
          <w:b/>
        </w:rPr>
      </w:pPr>
      <w:r w:rsidRPr="00684E56">
        <w:rPr>
          <w:b/>
        </w:rPr>
        <w:t>Распорядитель:                     Участник:</w:t>
      </w:r>
    </w:p>
    <w:p w:rsidR="00537627" w:rsidRPr="00684E56" w:rsidRDefault="00537627" w:rsidP="00537627">
      <w:pPr>
        <w:jc w:val="both"/>
        <w:rPr>
          <w:b/>
        </w:rPr>
      </w:pPr>
    </w:p>
    <w:p w:rsidR="00537627" w:rsidRPr="00684E56" w:rsidRDefault="00537627" w:rsidP="00537627">
      <w:pPr>
        <w:jc w:val="both"/>
      </w:pPr>
      <w:r w:rsidRPr="00684E56">
        <w:t>_________________</w:t>
      </w:r>
      <w:r>
        <w:t xml:space="preserve">_____И.О.Ф.                      </w:t>
      </w:r>
      <w:r w:rsidRPr="00684E56">
        <w:t xml:space="preserve"> ______________________</w:t>
      </w:r>
      <w:r>
        <w:t>И.О.Ф</w:t>
      </w:r>
    </w:p>
    <w:p w:rsidR="00537627" w:rsidRPr="00684E56" w:rsidRDefault="00537627" w:rsidP="00537627">
      <w:pPr>
        <w:jc w:val="both"/>
      </w:pPr>
      <w:r w:rsidRPr="00684E56">
        <w:t xml:space="preserve">  (подпись)                                                       (подпись)</w:t>
      </w:r>
    </w:p>
    <w:p w:rsidR="00537627" w:rsidRPr="00684E56" w:rsidRDefault="00537627" w:rsidP="00537627">
      <w:pPr>
        <w:jc w:val="both"/>
      </w:pPr>
      <w:r w:rsidRPr="00684E56">
        <w:t xml:space="preserve">М.П.                                                                                  </w:t>
      </w:r>
    </w:p>
    <w:p w:rsidR="00537627" w:rsidRPr="00684E56" w:rsidRDefault="00537627" w:rsidP="00537627">
      <w:pPr>
        <w:jc w:val="both"/>
      </w:pPr>
    </w:p>
    <w:p w:rsidR="00537627" w:rsidRDefault="00537627" w:rsidP="004E6BDA">
      <w:pPr>
        <w:jc w:val="both"/>
      </w:pPr>
    </w:p>
    <w:sectPr w:rsidR="00537627" w:rsidSect="00422AAF">
      <w:headerReference w:type="default" r:id="rId8"/>
      <w:footerReference w:type="default" r:id="rId9"/>
      <w:pgSz w:w="12240" w:h="15840"/>
      <w:pgMar w:top="1134" w:right="616" w:bottom="1135" w:left="1701" w:header="426" w:footer="22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1A4" w:rsidRDefault="00B011A4">
      <w:r>
        <w:separator/>
      </w:r>
    </w:p>
  </w:endnote>
  <w:endnote w:type="continuationSeparator" w:id="0">
    <w:p w:rsidR="00B011A4" w:rsidRDefault="00B01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B97" w:rsidRDefault="00761B97" w:rsidP="000C4B2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1A4" w:rsidRDefault="00B011A4">
      <w:r>
        <w:separator/>
      </w:r>
    </w:p>
  </w:footnote>
  <w:footnote w:type="continuationSeparator" w:id="0">
    <w:p w:rsidR="00B011A4" w:rsidRDefault="00B01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229896"/>
      <w:docPartObj>
        <w:docPartGallery w:val="Page Numbers (Top of Page)"/>
        <w:docPartUnique/>
      </w:docPartObj>
    </w:sdtPr>
    <w:sdtContent>
      <w:p w:rsidR="00761B97" w:rsidRDefault="00761B97">
        <w:pPr>
          <w:pStyle w:val="a8"/>
          <w:jc w:val="center"/>
        </w:pPr>
        <w:r>
          <w:rPr>
            <w:noProof/>
          </w:rPr>
          <w:fldChar w:fldCharType="begin"/>
        </w:r>
        <w:r>
          <w:rPr>
            <w:noProof/>
          </w:rPr>
          <w:instrText>PAGE   \* MERGEFORMAT</w:instrText>
        </w:r>
        <w:r>
          <w:rPr>
            <w:noProof/>
          </w:rPr>
          <w:fldChar w:fldCharType="separate"/>
        </w:r>
        <w:r w:rsidR="00421808">
          <w:rPr>
            <w:noProof/>
          </w:rPr>
          <w:t>26</w:t>
        </w:r>
        <w:r>
          <w:rPr>
            <w:noProof/>
          </w:rPr>
          <w:fldChar w:fldCharType="end"/>
        </w:r>
      </w:p>
    </w:sdtContent>
  </w:sdt>
  <w:p w:rsidR="00761B97" w:rsidRDefault="00761B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95D19"/>
    <w:multiLevelType w:val="hybridMultilevel"/>
    <w:tmpl w:val="12E67ED8"/>
    <w:lvl w:ilvl="0" w:tplc="D22A4EEC">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15:restartNumberingAfterBreak="0">
    <w:nsid w:val="20203628"/>
    <w:multiLevelType w:val="hybridMultilevel"/>
    <w:tmpl w:val="B5028C3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2F78382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15:restartNumberingAfterBreak="0">
    <w:nsid w:val="4DCB2C20"/>
    <w:multiLevelType w:val="hybridMultilevel"/>
    <w:tmpl w:val="1B781D08"/>
    <w:lvl w:ilvl="0" w:tplc="2CD695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71ED6887"/>
    <w:multiLevelType w:val="multilevel"/>
    <w:tmpl w:val="D7F8003C"/>
    <w:styleLink w:val="WWNum1"/>
    <w:lvl w:ilvl="0">
      <w:start w:val="1"/>
      <w:numFmt w:val="decimal"/>
      <w:lvlText w:val="%1."/>
      <w:lvlJc w:val="left"/>
      <w:rPr>
        <w:rFonts w:ascii="Times New Roman" w:eastAsia="Times New Roman" w:hAnsi="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7F9D756A"/>
    <w:multiLevelType w:val="multilevel"/>
    <w:tmpl w:val="D568701C"/>
    <w:lvl w:ilvl="0">
      <w:start w:val="1"/>
      <w:numFmt w:val="decimal"/>
      <w:lvlText w:val="%1."/>
      <w:lvlJc w:val="left"/>
      <w:pPr>
        <w:ind w:left="1069" w:hanging="360"/>
      </w:pPr>
      <w:rPr>
        <w:rFonts w:cs="Times New Roman" w:hint="default"/>
        <w:color w:val="auto"/>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B28"/>
    <w:rsid w:val="0001467E"/>
    <w:rsid w:val="00024DB2"/>
    <w:rsid w:val="00026E15"/>
    <w:rsid w:val="000347C0"/>
    <w:rsid w:val="000624ED"/>
    <w:rsid w:val="0007353B"/>
    <w:rsid w:val="00073E39"/>
    <w:rsid w:val="00093B10"/>
    <w:rsid w:val="000A3002"/>
    <w:rsid w:val="000A513F"/>
    <w:rsid w:val="000A7ED3"/>
    <w:rsid w:val="000C022D"/>
    <w:rsid w:val="000C0342"/>
    <w:rsid w:val="000C4B21"/>
    <w:rsid w:val="000C5FD1"/>
    <w:rsid w:val="000C684D"/>
    <w:rsid w:val="000D0934"/>
    <w:rsid w:val="000D29CC"/>
    <w:rsid w:val="000F7214"/>
    <w:rsid w:val="001040F5"/>
    <w:rsid w:val="00115E4B"/>
    <w:rsid w:val="0013672E"/>
    <w:rsid w:val="001403F5"/>
    <w:rsid w:val="00141026"/>
    <w:rsid w:val="0014497F"/>
    <w:rsid w:val="00144CEE"/>
    <w:rsid w:val="001619CA"/>
    <w:rsid w:val="00164F4A"/>
    <w:rsid w:val="0016546A"/>
    <w:rsid w:val="00173696"/>
    <w:rsid w:val="001743B7"/>
    <w:rsid w:val="00180DC7"/>
    <w:rsid w:val="00182599"/>
    <w:rsid w:val="00182AA8"/>
    <w:rsid w:val="001835AF"/>
    <w:rsid w:val="00184354"/>
    <w:rsid w:val="00186DAB"/>
    <w:rsid w:val="00191F6F"/>
    <w:rsid w:val="00193448"/>
    <w:rsid w:val="00196B35"/>
    <w:rsid w:val="001A0E82"/>
    <w:rsid w:val="001A3BF9"/>
    <w:rsid w:val="001A483A"/>
    <w:rsid w:val="001A6962"/>
    <w:rsid w:val="001B5446"/>
    <w:rsid w:val="001E477A"/>
    <w:rsid w:val="001E5ABA"/>
    <w:rsid w:val="001F17A4"/>
    <w:rsid w:val="00234054"/>
    <w:rsid w:val="00240B47"/>
    <w:rsid w:val="00243231"/>
    <w:rsid w:val="0024472A"/>
    <w:rsid w:val="00250E56"/>
    <w:rsid w:val="002551B4"/>
    <w:rsid w:val="002838BB"/>
    <w:rsid w:val="00286F35"/>
    <w:rsid w:val="00292A44"/>
    <w:rsid w:val="0029345F"/>
    <w:rsid w:val="002A0C60"/>
    <w:rsid w:val="002A4777"/>
    <w:rsid w:val="002A7399"/>
    <w:rsid w:val="002B5B47"/>
    <w:rsid w:val="002C695F"/>
    <w:rsid w:val="002D594C"/>
    <w:rsid w:val="002E6706"/>
    <w:rsid w:val="002F2B28"/>
    <w:rsid w:val="002F718B"/>
    <w:rsid w:val="00304DD9"/>
    <w:rsid w:val="00311171"/>
    <w:rsid w:val="0032548D"/>
    <w:rsid w:val="00326283"/>
    <w:rsid w:val="00330E0D"/>
    <w:rsid w:val="0038071E"/>
    <w:rsid w:val="00391EE4"/>
    <w:rsid w:val="003939D8"/>
    <w:rsid w:val="00395488"/>
    <w:rsid w:val="00396E67"/>
    <w:rsid w:val="003B41EE"/>
    <w:rsid w:val="003C362F"/>
    <w:rsid w:val="003E1834"/>
    <w:rsid w:val="003F43E9"/>
    <w:rsid w:val="0040125C"/>
    <w:rsid w:val="00404BAD"/>
    <w:rsid w:val="004107E7"/>
    <w:rsid w:val="00411B7E"/>
    <w:rsid w:val="00421335"/>
    <w:rsid w:val="00421808"/>
    <w:rsid w:val="00422AAF"/>
    <w:rsid w:val="00427529"/>
    <w:rsid w:val="00436AEB"/>
    <w:rsid w:val="004371BC"/>
    <w:rsid w:val="004453DB"/>
    <w:rsid w:val="00457A08"/>
    <w:rsid w:val="00465A9B"/>
    <w:rsid w:val="004A2DFF"/>
    <w:rsid w:val="004B4DAC"/>
    <w:rsid w:val="004C70DE"/>
    <w:rsid w:val="004D48FE"/>
    <w:rsid w:val="004E6BDA"/>
    <w:rsid w:val="004F0013"/>
    <w:rsid w:val="004F032B"/>
    <w:rsid w:val="004F7860"/>
    <w:rsid w:val="00537627"/>
    <w:rsid w:val="0054028E"/>
    <w:rsid w:val="00545F24"/>
    <w:rsid w:val="00561D2C"/>
    <w:rsid w:val="00562DA2"/>
    <w:rsid w:val="005728F2"/>
    <w:rsid w:val="00576A15"/>
    <w:rsid w:val="005807F9"/>
    <w:rsid w:val="00583A36"/>
    <w:rsid w:val="005926E4"/>
    <w:rsid w:val="005B1FE4"/>
    <w:rsid w:val="005B2C62"/>
    <w:rsid w:val="005B4909"/>
    <w:rsid w:val="005B4D0D"/>
    <w:rsid w:val="005D3A0F"/>
    <w:rsid w:val="005E683E"/>
    <w:rsid w:val="005F63C6"/>
    <w:rsid w:val="005F7EBC"/>
    <w:rsid w:val="00617856"/>
    <w:rsid w:val="0062598C"/>
    <w:rsid w:val="0063162B"/>
    <w:rsid w:val="006401B2"/>
    <w:rsid w:val="00642FAB"/>
    <w:rsid w:val="00654620"/>
    <w:rsid w:val="00662DB5"/>
    <w:rsid w:val="00684E56"/>
    <w:rsid w:val="006965DB"/>
    <w:rsid w:val="00696C21"/>
    <w:rsid w:val="00697E32"/>
    <w:rsid w:val="006A1244"/>
    <w:rsid w:val="006A3A21"/>
    <w:rsid w:val="006B72BC"/>
    <w:rsid w:val="006C10EE"/>
    <w:rsid w:val="006C389C"/>
    <w:rsid w:val="006C62F9"/>
    <w:rsid w:val="006D2BBF"/>
    <w:rsid w:val="006D45A4"/>
    <w:rsid w:val="006E20D5"/>
    <w:rsid w:val="00704666"/>
    <w:rsid w:val="00707599"/>
    <w:rsid w:val="00715925"/>
    <w:rsid w:val="007462C4"/>
    <w:rsid w:val="00761B97"/>
    <w:rsid w:val="00775085"/>
    <w:rsid w:val="00782874"/>
    <w:rsid w:val="00790D99"/>
    <w:rsid w:val="007A0849"/>
    <w:rsid w:val="007B68CB"/>
    <w:rsid w:val="007C2E8A"/>
    <w:rsid w:val="007C3EC2"/>
    <w:rsid w:val="007D413B"/>
    <w:rsid w:val="007D45F3"/>
    <w:rsid w:val="007E2E95"/>
    <w:rsid w:val="007E3710"/>
    <w:rsid w:val="007F29D6"/>
    <w:rsid w:val="007F52CA"/>
    <w:rsid w:val="008070B3"/>
    <w:rsid w:val="00812444"/>
    <w:rsid w:val="00813757"/>
    <w:rsid w:val="008349B5"/>
    <w:rsid w:val="008433AD"/>
    <w:rsid w:val="008438EC"/>
    <w:rsid w:val="0085136C"/>
    <w:rsid w:val="00853876"/>
    <w:rsid w:val="008740BA"/>
    <w:rsid w:val="0088083E"/>
    <w:rsid w:val="00887E3F"/>
    <w:rsid w:val="008B028E"/>
    <w:rsid w:val="008C37D7"/>
    <w:rsid w:val="008D2F79"/>
    <w:rsid w:val="008F21DA"/>
    <w:rsid w:val="00917554"/>
    <w:rsid w:val="0092033F"/>
    <w:rsid w:val="00932893"/>
    <w:rsid w:val="00954640"/>
    <w:rsid w:val="00962963"/>
    <w:rsid w:val="00962B5E"/>
    <w:rsid w:val="00964DF6"/>
    <w:rsid w:val="00974A06"/>
    <w:rsid w:val="0097578D"/>
    <w:rsid w:val="00991576"/>
    <w:rsid w:val="00995E39"/>
    <w:rsid w:val="009A4865"/>
    <w:rsid w:val="009A7966"/>
    <w:rsid w:val="009C3B6D"/>
    <w:rsid w:val="009D112D"/>
    <w:rsid w:val="009F3F3A"/>
    <w:rsid w:val="009F70C6"/>
    <w:rsid w:val="00A0476F"/>
    <w:rsid w:val="00A1316F"/>
    <w:rsid w:val="00A24857"/>
    <w:rsid w:val="00A45117"/>
    <w:rsid w:val="00A51428"/>
    <w:rsid w:val="00A537EF"/>
    <w:rsid w:val="00A5703C"/>
    <w:rsid w:val="00A600BD"/>
    <w:rsid w:val="00A67230"/>
    <w:rsid w:val="00A70CF0"/>
    <w:rsid w:val="00A810EC"/>
    <w:rsid w:val="00A87833"/>
    <w:rsid w:val="00AA409B"/>
    <w:rsid w:val="00AD1FFF"/>
    <w:rsid w:val="00AE1EB3"/>
    <w:rsid w:val="00AF27FB"/>
    <w:rsid w:val="00B011A4"/>
    <w:rsid w:val="00B10448"/>
    <w:rsid w:val="00B12BDB"/>
    <w:rsid w:val="00B308B4"/>
    <w:rsid w:val="00B33E89"/>
    <w:rsid w:val="00B53D47"/>
    <w:rsid w:val="00B57CE8"/>
    <w:rsid w:val="00B65F62"/>
    <w:rsid w:val="00B66DE8"/>
    <w:rsid w:val="00B71012"/>
    <w:rsid w:val="00B72D86"/>
    <w:rsid w:val="00B86C31"/>
    <w:rsid w:val="00BA1824"/>
    <w:rsid w:val="00BA6594"/>
    <w:rsid w:val="00BB1C0A"/>
    <w:rsid w:val="00BB50FF"/>
    <w:rsid w:val="00BC4A59"/>
    <w:rsid w:val="00BC591F"/>
    <w:rsid w:val="00BF6FC6"/>
    <w:rsid w:val="00C27F50"/>
    <w:rsid w:val="00C35E12"/>
    <w:rsid w:val="00C72039"/>
    <w:rsid w:val="00C75789"/>
    <w:rsid w:val="00CA12F4"/>
    <w:rsid w:val="00CB107D"/>
    <w:rsid w:val="00CB1838"/>
    <w:rsid w:val="00CB5A24"/>
    <w:rsid w:val="00CB705C"/>
    <w:rsid w:val="00CC1C47"/>
    <w:rsid w:val="00CC7A69"/>
    <w:rsid w:val="00CD6EB2"/>
    <w:rsid w:val="00CE4AC3"/>
    <w:rsid w:val="00CF0036"/>
    <w:rsid w:val="00CF0060"/>
    <w:rsid w:val="00CF06D8"/>
    <w:rsid w:val="00D17CA3"/>
    <w:rsid w:val="00D25A09"/>
    <w:rsid w:val="00D26682"/>
    <w:rsid w:val="00D32D39"/>
    <w:rsid w:val="00D414EF"/>
    <w:rsid w:val="00D55549"/>
    <w:rsid w:val="00D81ABF"/>
    <w:rsid w:val="00DB1075"/>
    <w:rsid w:val="00DC2BA7"/>
    <w:rsid w:val="00DC3701"/>
    <w:rsid w:val="00DE5362"/>
    <w:rsid w:val="00DF06F6"/>
    <w:rsid w:val="00E03B79"/>
    <w:rsid w:val="00E041EF"/>
    <w:rsid w:val="00E05AD8"/>
    <w:rsid w:val="00E061C3"/>
    <w:rsid w:val="00E141D6"/>
    <w:rsid w:val="00E43737"/>
    <w:rsid w:val="00E44185"/>
    <w:rsid w:val="00E51D08"/>
    <w:rsid w:val="00E701D8"/>
    <w:rsid w:val="00E75BC1"/>
    <w:rsid w:val="00E838DA"/>
    <w:rsid w:val="00E9631D"/>
    <w:rsid w:val="00E96A91"/>
    <w:rsid w:val="00EA62E1"/>
    <w:rsid w:val="00EB2171"/>
    <w:rsid w:val="00EC635C"/>
    <w:rsid w:val="00ED1198"/>
    <w:rsid w:val="00EF077B"/>
    <w:rsid w:val="00EF3FD5"/>
    <w:rsid w:val="00EF46D5"/>
    <w:rsid w:val="00F0425D"/>
    <w:rsid w:val="00F125A0"/>
    <w:rsid w:val="00F12AD4"/>
    <w:rsid w:val="00F1505E"/>
    <w:rsid w:val="00F15B46"/>
    <w:rsid w:val="00F2335D"/>
    <w:rsid w:val="00F33822"/>
    <w:rsid w:val="00F36F26"/>
    <w:rsid w:val="00F62A44"/>
    <w:rsid w:val="00F73A4A"/>
    <w:rsid w:val="00F81BC1"/>
    <w:rsid w:val="00F82C5A"/>
    <w:rsid w:val="00FB3BDE"/>
    <w:rsid w:val="00FB3BFB"/>
    <w:rsid w:val="00FB7371"/>
    <w:rsid w:val="00FC315C"/>
    <w:rsid w:val="00FD6EBE"/>
    <w:rsid w:val="00FE41D6"/>
    <w:rsid w:val="00FF33F9"/>
    <w:rsid w:val="00FF49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BC6404A-75CE-4DD4-B8F8-081BBBD1A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DD9"/>
    <w:rPr>
      <w:sz w:val="28"/>
      <w:szCs w:val="28"/>
    </w:rPr>
  </w:style>
  <w:style w:type="paragraph" w:styleId="1">
    <w:name w:val="heading 1"/>
    <w:basedOn w:val="a"/>
    <w:next w:val="a"/>
    <w:link w:val="10"/>
    <w:qFormat/>
    <w:rsid w:val="00304DD9"/>
    <w:pPr>
      <w:keepNext/>
      <w:jc w:val="center"/>
      <w:outlineLvl w:val="0"/>
    </w:pPr>
    <w:rPr>
      <w:sz w:val="44"/>
      <w:szCs w:val="44"/>
    </w:rPr>
  </w:style>
  <w:style w:type="paragraph" w:styleId="2">
    <w:name w:val="heading 2"/>
    <w:basedOn w:val="a"/>
    <w:next w:val="a"/>
    <w:link w:val="20"/>
    <w:qFormat/>
    <w:rsid w:val="00304DD9"/>
    <w:pPr>
      <w:keepNext/>
      <w:jc w:val="right"/>
      <w:outlineLvl w:val="1"/>
    </w:pPr>
  </w:style>
  <w:style w:type="paragraph" w:styleId="5">
    <w:name w:val="heading 5"/>
    <w:basedOn w:val="a"/>
    <w:next w:val="a"/>
    <w:link w:val="50"/>
    <w:qFormat/>
    <w:rsid w:val="002F2B28"/>
    <w:pPr>
      <w:overflowPunct w:val="0"/>
      <w:autoSpaceDE w:val="0"/>
      <w:autoSpaceDN w:val="0"/>
      <w:adjustRightInd w:val="0"/>
      <w:spacing w:before="240" w:after="60"/>
      <w:textAlignment w:val="baseline"/>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304DD9"/>
    <w:pPr>
      <w:ind w:firstLine="709"/>
    </w:pPr>
  </w:style>
  <w:style w:type="paragraph" w:styleId="a3">
    <w:name w:val="Body Text"/>
    <w:basedOn w:val="a"/>
    <w:link w:val="a4"/>
    <w:rsid w:val="00304DD9"/>
    <w:pPr>
      <w:jc w:val="center"/>
    </w:pPr>
  </w:style>
  <w:style w:type="paragraph" w:customStyle="1" w:styleId="11">
    <w:name w:val="Стиль1"/>
    <w:basedOn w:val="a"/>
    <w:rsid w:val="00DE5362"/>
    <w:pPr>
      <w:spacing w:line="228" w:lineRule="auto"/>
      <w:jc w:val="both"/>
    </w:pPr>
  </w:style>
  <w:style w:type="paragraph" w:styleId="a5">
    <w:name w:val="footer"/>
    <w:basedOn w:val="a"/>
    <w:link w:val="a6"/>
    <w:uiPriority w:val="99"/>
    <w:rsid w:val="000C4B21"/>
    <w:pPr>
      <w:tabs>
        <w:tab w:val="center" w:pos="4677"/>
        <w:tab w:val="right" w:pos="9355"/>
      </w:tabs>
    </w:pPr>
  </w:style>
  <w:style w:type="character" w:styleId="a7">
    <w:name w:val="page number"/>
    <w:basedOn w:val="a0"/>
    <w:rsid w:val="000C4B21"/>
    <w:rPr>
      <w:rFonts w:cs="Times New Roman"/>
    </w:rPr>
  </w:style>
  <w:style w:type="paragraph" w:customStyle="1" w:styleId="12">
    <w:name w:val="Знак1"/>
    <w:basedOn w:val="a"/>
    <w:rsid w:val="00BF6FC6"/>
    <w:pPr>
      <w:spacing w:before="100" w:beforeAutospacing="1" w:after="100" w:afterAutospacing="1"/>
    </w:pPr>
    <w:rPr>
      <w:rFonts w:ascii="Tahoma" w:hAnsi="Tahoma" w:cs="Tahoma"/>
      <w:sz w:val="20"/>
      <w:szCs w:val="20"/>
      <w:lang w:val="en-US" w:eastAsia="en-US"/>
    </w:rPr>
  </w:style>
  <w:style w:type="paragraph" w:styleId="a8">
    <w:name w:val="header"/>
    <w:basedOn w:val="a"/>
    <w:link w:val="a9"/>
    <w:uiPriority w:val="99"/>
    <w:rsid w:val="00A537EF"/>
    <w:pPr>
      <w:tabs>
        <w:tab w:val="center" w:pos="4677"/>
        <w:tab w:val="right" w:pos="9355"/>
      </w:tabs>
    </w:pPr>
  </w:style>
  <w:style w:type="paragraph" w:customStyle="1" w:styleId="51">
    <w:name w:val="Стиль5"/>
    <w:basedOn w:val="a"/>
    <w:rsid w:val="00FB3BFB"/>
    <w:rPr>
      <w:rFonts w:cs="Calibri"/>
      <w:sz w:val="24"/>
    </w:rPr>
  </w:style>
  <w:style w:type="paragraph" w:styleId="aa">
    <w:name w:val="Balloon Text"/>
    <w:basedOn w:val="a"/>
    <w:link w:val="ab"/>
    <w:semiHidden/>
    <w:rsid w:val="00617856"/>
    <w:rPr>
      <w:rFonts w:ascii="Tahoma" w:hAnsi="Tahoma" w:cs="Tahoma"/>
      <w:sz w:val="16"/>
      <w:szCs w:val="16"/>
    </w:rPr>
  </w:style>
  <w:style w:type="table" w:styleId="ac">
    <w:name w:val="Table Grid"/>
    <w:basedOn w:val="a1"/>
    <w:rsid w:val="006A12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rsid w:val="002F2B28"/>
    <w:rPr>
      <w:rFonts w:ascii="Calibri" w:hAnsi="Calibri"/>
      <w:b/>
      <w:bCs/>
      <w:i/>
      <w:iCs/>
      <w:sz w:val="26"/>
      <w:szCs w:val="26"/>
    </w:rPr>
  </w:style>
  <w:style w:type="character" w:customStyle="1" w:styleId="10">
    <w:name w:val="Заголовок 1 Знак"/>
    <w:basedOn w:val="a0"/>
    <w:link w:val="1"/>
    <w:rsid w:val="002F2B28"/>
    <w:rPr>
      <w:sz w:val="44"/>
      <w:szCs w:val="44"/>
    </w:rPr>
  </w:style>
  <w:style w:type="character" w:customStyle="1" w:styleId="20">
    <w:name w:val="Заголовок 2 Знак"/>
    <w:basedOn w:val="a0"/>
    <w:link w:val="2"/>
    <w:rsid w:val="002F2B28"/>
    <w:rPr>
      <w:sz w:val="28"/>
      <w:szCs w:val="28"/>
    </w:rPr>
  </w:style>
  <w:style w:type="character" w:customStyle="1" w:styleId="22">
    <w:name w:val="Основной текст 2 Знак"/>
    <w:basedOn w:val="a0"/>
    <w:link w:val="21"/>
    <w:rsid w:val="002F2B28"/>
    <w:rPr>
      <w:sz w:val="28"/>
      <w:szCs w:val="28"/>
    </w:rPr>
  </w:style>
  <w:style w:type="character" w:customStyle="1" w:styleId="a4">
    <w:name w:val="Основной текст Знак"/>
    <w:basedOn w:val="a0"/>
    <w:link w:val="a3"/>
    <w:rsid w:val="002F2B28"/>
    <w:rPr>
      <w:sz w:val="28"/>
      <w:szCs w:val="28"/>
    </w:rPr>
  </w:style>
  <w:style w:type="character" w:customStyle="1" w:styleId="a6">
    <w:name w:val="Нижний колонтитул Знак"/>
    <w:basedOn w:val="a0"/>
    <w:link w:val="a5"/>
    <w:uiPriority w:val="99"/>
    <w:rsid w:val="002F2B28"/>
    <w:rPr>
      <w:sz w:val="28"/>
      <w:szCs w:val="28"/>
    </w:rPr>
  </w:style>
  <w:style w:type="character" w:customStyle="1" w:styleId="a9">
    <w:name w:val="Верхний колонтитул Знак"/>
    <w:basedOn w:val="a0"/>
    <w:link w:val="a8"/>
    <w:uiPriority w:val="99"/>
    <w:rsid w:val="002F2B28"/>
    <w:rPr>
      <w:sz w:val="28"/>
      <w:szCs w:val="28"/>
    </w:rPr>
  </w:style>
  <w:style w:type="paragraph" w:styleId="ad">
    <w:name w:val="Body Text Indent"/>
    <w:basedOn w:val="a"/>
    <w:link w:val="ae"/>
    <w:rsid w:val="002F2B28"/>
    <w:pPr>
      <w:ind w:firstLine="709"/>
    </w:pPr>
  </w:style>
  <w:style w:type="character" w:customStyle="1" w:styleId="ae">
    <w:name w:val="Основной текст с отступом Знак"/>
    <w:basedOn w:val="a0"/>
    <w:link w:val="ad"/>
    <w:rsid w:val="002F2B28"/>
    <w:rPr>
      <w:sz w:val="28"/>
      <w:szCs w:val="28"/>
    </w:rPr>
  </w:style>
  <w:style w:type="paragraph" w:customStyle="1" w:styleId="ConsPlusTitle">
    <w:name w:val="ConsPlusTitle"/>
    <w:rsid w:val="002F2B28"/>
    <w:pPr>
      <w:widowControl w:val="0"/>
      <w:autoSpaceDE w:val="0"/>
      <w:autoSpaceDN w:val="0"/>
      <w:adjustRightInd w:val="0"/>
    </w:pPr>
    <w:rPr>
      <w:rFonts w:ascii="Arial" w:hAnsi="Arial" w:cs="Arial"/>
      <w:b/>
      <w:bCs/>
    </w:rPr>
  </w:style>
  <w:style w:type="paragraph" w:customStyle="1" w:styleId="Standard">
    <w:name w:val="Standard"/>
    <w:rsid w:val="002F2B28"/>
    <w:pPr>
      <w:widowControl w:val="0"/>
      <w:suppressAutoHyphens/>
      <w:autoSpaceDN w:val="0"/>
      <w:ind w:firstLine="709"/>
      <w:jc w:val="both"/>
    </w:pPr>
    <w:rPr>
      <w:kern w:val="3"/>
      <w:sz w:val="24"/>
      <w:szCs w:val="24"/>
      <w:lang w:val="de-DE" w:eastAsia="ja-JP"/>
    </w:rPr>
  </w:style>
  <w:style w:type="paragraph" w:styleId="af">
    <w:name w:val="List Paragraph"/>
    <w:basedOn w:val="Standard"/>
    <w:qFormat/>
    <w:rsid w:val="002F2B28"/>
    <w:pPr>
      <w:ind w:left="720"/>
    </w:pPr>
  </w:style>
  <w:style w:type="paragraph" w:customStyle="1" w:styleId="ConsPlusNormal">
    <w:name w:val="ConsPlusNormal"/>
    <w:rsid w:val="002F2B28"/>
    <w:pPr>
      <w:widowControl w:val="0"/>
      <w:autoSpaceDE w:val="0"/>
      <w:autoSpaceDN w:val="0"/>
      <w:adjustRightInd w:val="0"/>
      <w:ind w:firstLine="720"/>
      <w:jc w:val="both"/>
    </w:pPr>
    <w:rPr>
      <w:rFonts w:ascii="Arial" w:hAnsi="Arial" w:cs="Arial"/>
    </w:rPr>
  </w:style>
  <w:style w:type="character" w:customStyle="1" w:styleId="ab">
    <w:name w:val="Текст выноски Знак"/>
    <w:basedOn w:val="a0"/>
    <w:link w:val="aa"/>
    <w:semiHidden/>
    <w:rsid w:val="002F2B28"/>
    <w:rPr>
      <w:rFonts w:ascii="Tahoma" w:hAnsi="Tahoma" w:cs="Tahoma"/>
      <w:sz w:val="16"/>
      <w:szCs w:val="16"/>
    </w:rPr>
  </w:style>
  <w:style w:type="paragraph" w:styleId="af0">
    <w:name w:val="Normal (Web)"/>
    <w:basedOn w:val="a"/>
    <w:rsid w:val="002F2B28"/>
    <w:pPr>
      <w:spacing w:before="100" w:beforeAutospacing="1" w:after="100" w:afterAutospacing="1"/>
      <w:ind w:firstLine="709"/>
      <w:jc w:val="both"/>
    </w:pPr>
    <w:rPr>
      <w:sz w:val="24"/>
      <w:szCs w:val="24"/>
    </w:rPr>
  </w:style>
  <w:style w:type="character" w:styleId="af1">
    <w:name w:val="annotation reference"/>
    <w:basedOn w:val="a0"/>
    <w:rsid w:val="002F2B28"/>
    <w:rPr>
      <w:sz w:val="16"/>
      <w:szCs w:val="16"/>
    </w:rPr>
  </w:style>
  <w:style w:type="paragraph" w:styleId="af2">
    <w:name w:val="annotation text"/>
    <w:basedOn w:val="a"/>
    <w:link w:val="af3"/>
    <w:rsid w:val="002F2B28"/>
    <w:pPr>
      <w:widowControl w:val="0"/>
      <w:suppressAutoHyphens/>
      <w:autoSpaceDN w:val="0"/>
      <w:ind w:firstLine="709"/>
      <w:jc w:val="both"/>
    </w:pPr>
    <w:rPr>
      <w:kern w:val="3"/>
      <w:sz w:val="20"/>
      <w:szCs w:val="20"/>
      <w:lang w:val="de-DE" w:eastAsia="ja-JP"/>
    </w:rPr>
  </w:style>
  <w:style w:type="character" w:customStyle="1" w:styleId="af3">
    <w:name w:val="Текст примечания Знак"/>
    <w:basedOn w:val="a0"/>
    <w:link w:val="af2"/>
    <w:rsid w:val="002F2B28"/>
    <w:rPr>
      <w:kern w:val="3"/>
      <w:lang w:val="de-DE" w:eastAsia="ja-JP"/>
    </w:rPr>
  </w:style>
  <w:style w:type="paragraph" w:styleId="af4">
    <w:name w:val="annotation subject"/>
    <w:basedOn w:val="af2"/>
    <w:next w:val="af2"/>
    <w:link w:val="af5"/>
    <w:rsid w:val="002F2B28"/>
    <w:rPr>
      <w:b/>
      <w:bCs/>
    </w:rPr>
  </w:style>
  <w:style w:type="character" w:customStyle="1" w:styleId="af5">
    <w:name w:val="Тема примечания Знак"/>
    <w:basedOn w:val="af3"/>
    <w:link w:val="af4"/>
    <w:rsid w:val="002F2B28"/>
    <w:rPr>
      <w:b/>
      <w:bCs/>
      <w:kern w:val="3"/>
      <w:lang w:val="de-DE" w:eastAsia="ja-JP"/>
    </w:rPr>
  </w:style>
  <w:style w:type="character" w:styleId="af6">
    <w:name w:val="Hyperlink"/>
    <w:basedOn w:val="a0"/>
    <w:rsid w:val="002F2B28"/>
    <w:rPr>
      <w:color w:val="0000FF"/>
      <w:u w:val="single"/>
    </w:rPr>
  </w:style>
  <w:style w:type="table" w:customStyle="1" w:styleId="13">
    <w:name w:val="Сетка таблицы1"/>
    <w:rsid w:val="002F2B2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rsid w:val="002F2B2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Знак Знак Знак Знак"/>
    <w:basedOn w:val="a"/>
    <w:rsid w:val="002F2B28"/>
    <w:pPr>
      <w:spacing w:before="100" w:beforeAutospacing="1" w:after="100" w:afterAutospacing="1"/>
      <w:ind w:firstLine="709"/>
      <w:jc w:val="both"/>
    </w:pPr>
    <w:rPr>
      <w:rFonts w:ascii="Tahoma" w:hAnsi="Tahoma" w:cs="Tahoma"/>
      <w:sz w:val="20"/>
      <w:szCs w:val="20"/>
      <w:lang w:val="en-US" w:eastAsia="en-US"/>
    </w:rPr>
  </w:style>
  <w:style w:type="paragraph" w:customStyle="1" w:styleId="14">
    <w:name w:val="Основной текст1"/>
    <w:basedOn w:val="a"/>
    <w:rsid w:val="002F2B28"/>
    <w:pPr>
      <w:widowControl w:val="0"/>
      <w:shd w:val="clear" w:color="auto" w:fill="FFFFFF"/>
      <w:suppressAutoHyphens/>
      <w:spacing w:line="240" w:lineRule="atLeast"/>
      <w:ind w:hanging="160"/>
      <w:jc w:val="right"/>
    </w:pPr>
    <w:rPr>
      <w:color w:val="00000A"/>
      <w:kern w:val="1"/>
      <w:sz w:val="25"/>
      <w:szCs w:val="25"/>
      <w:lang w:eastAsia="en-US"/>
    </w:rPr>
  </w:style>
  <w:style w:type="paragraph" w:customStyle="1" w:styleId="af8">
    <w:name w:val="Содержимое таблицы"/>
    <w:basedOn w:val="a"/>
    <w:rsid w:val="002F2B28"/>
    <w:pPr>
      <w:suppressLineNumbers/>
      <w:ind w:firstLine="709"/>
      <w:jc w:val="both"/>
    </w:pPr>
    <w:rPr>
      <w:sz w:val="24"/>
      <w:szCs w:val="24"/>
      <w:lang w:eastAsia="ar-SA"/>
    </w:rPr>
  </w:style>
  <w:style w:type="paragraph" w:customStyle="1" w:styleId="ConsPlusNonformat">
    <w:name w:val="ConsPlusNonformat"/>
    <w:rsid w:val="002F2B28"/>
    <w:pPr>
      <w:autoSpaceDE w:val="0"/>
      <w:autoSpaceDN w:val="0"/>
      <w:adjustRightInd w:val="0"/>
    </w:pPr>
    <w:rPr>
      <w:rFonts w:ascii="Courier New" w:hAnsi="Courier New" w:cs="Courier New"/>
    </w:rPr>
  </w:style>
  <w:style w:type="numbering" w:customStyle="1" w:styleId="WWNum1">
    <w:name w:val="WWNum1"/>
    <w:rsid w:val="002F2B28"/>
    <w:pPr>
      <w:numPr>
        <w:numId w:val="3"/>
      </w:numPr>
    </w:pPr>
  </w:style>
  <w:style w:type="character" w:customStyle="1" w:styleId="4">
    <w:name w:val="Знак Знак4"/>
    <w:semiHidden/>
    <w:rsid w:val="002F2B28"/>
    <w:rPr>
      <w:rFonts w:ascii="Tahoma" w:hAnsi="Tahoma"/>
      <w:sz w:val="16"/>
      <w:szCs w:val="16"/>
      <w:lang w:eastAsia="ru-RU" w:bidi="ar-SA"/>
    </w:rPr>
  </w:style>
  <w:style w:type="character" w:customStyle="1" w:styleId="7">
    <w:name w:val="Знак Знак7"/>
    <w:rsid w:val="002F2B28"/>
    <w:rPr>
      <w:rFonts w:ascii="Cambria" w:hAnsi="Cambria"/>
      <w:b/>
      <w:bCs/>
      <w:kern w:val="32"/>
      <w:sz w:val="32"/>
      <w:szCs w:val="32"/>
      <w:lang w:bidi="ar-SA"/>
    </w:rPr>
  </w:style>
  <w:style w:type="paragraph" w:customStyle="1" w:styleId="15">
    <w:name w:val="Цитата1"/>
    <w:basedOn w:val="a"/>
    <w:rsid w:val="002F2B28"/>
    <w:pPr>
      <w:framePr w:w="3633" w:h="853" w:hSpace="141" w:wrap="auto" w:vAnchor="text" w:hAnchor="page" w:x="1151" w:y="159"/>
      <w:tabs>
        <w:tab w:val="left" w:pos="3544"/>
      </w:tabs>
      <w:overflowPunct w:val="0"/>
      <w:autoSpaceDE w:val="0"/>
      <w:autoSpaceDN w:val="0"/>
      <w:adjustRightInd w:val="0"/>
      <w:ind w:left="170" w:right="170"/>
      <w:jc w:val="both"/>
      <w:textAlignment w:val="baseline"/>
    </w:pPr>
    <w:rPr>
      <w:b/>
      <w:sz w:val="24"/>
      <w:szCs w:val="20"/>
    </w:rPr>
  </w:style>
  <w:style w:type="paragraph" w:customStyle="1" w:styleId="af9">
    <w:name w:val="Таблицы (моноширинный)"/>
    <w:basedOn w:val="a"/>
    <w:next w:val="a"/>
    <w:rsid w:val="002F2B28"/>
    <w:pPr>
      <w:widowControl w:val="0"/>
      <w:autoSpaceDE w:val="0"/>
      <w:autoSpaceDN w:val="0"/>
      <w:adjustRightInd w:val="0"/>
      <w:jc w:val="both"/>
    </w:pPr>
    <w:rPr>
      <w:rFonts w:ascii="Courier New" w:hAnsi="Courier New" w:cs="Courier New"/>
      <w:sz w:val="24"/>
      <w:szCs w:val="24"/>
    </w:rPr>
  </w:style>
  <w:style w:type="character" w:customStyle="1" w:styleId="24">
    <w:name w:val="Знак Знак2"/>
    <w:rsid w:val="002F2B28"/>
    <w:rPr>
      <w:sz w:val="24"/>
      <w:szCs w:val="24"/>
      <w:lang w:bidi="ar-SA"/>
    </w:rPr>
  </w:style>
  <w:style w:type="character" w:styleId="afa">
    <w:name w:val="FollowedHyperlink"/>
    <w:unhideWhenUsed/>
    <w:rsid w:val="002F2B28"/>
    <w:rPr>
      <w:color w:val="800080"/>
      <w:u w:val="single"/>
    </w:rPr>
  </w:style>
  <w:style w:type="paragraph" w:customStyle="1" w:styleId="16">
    <w:name w:val="Без интервала1"/>
    <w:qFormat/>
    <w:rsid w:val="002F2B28"/>
    <w:rPr>
      <w:rFonts w:ascii="Calibri" w:hAnsi="Calibri"/>
      <w:sz w:val="22"/>
      <w:szCs w:val="22"/>
      <w:lang w:eastAsia="en-US"/>
    </w:rPr>
  </w:style>
  <w:style w:type="character" w:customStyle="1" w:styleId="25">
    <w:name w:val="Основной текст (2)_"/>
    <w:link w:val="210"/>
    <w:rsid w:val="002F2B28"/>
    <w:rPr>
      <w:shd w:val="clear" w:color="auto" w:fill="FFFFFF"/>
    </w:rPr>
  </w:style>
  <w:style w:type="paragraph" w:customStyle="1" w:styleId="210">
    <w:name w:val="Основной текст (2)1"/>
    <w:basedOn w:val="a"/>
    <w:link w:val="25"/>
    <w:rsid w:val="002F2B28"/>
    <w:pPr>
      <w:widowControl w:val="0"/>
      <w:shd w:val="clear" w:color="auto" w:fill="FFFFFF"/>
      <w:spacing w:before="540" w:after="260" w:line="274" w:lineRule="exact"/>
      <w:ind w:hanging="360"/>
      <w:jc w:val="both"/>
    </w:pPr>
    <w:rPr>
      <w:sz w:val="20"/>
      <w:szCs w:val="20"/>
      <w:shd w:val="clear" w:color="auto" w:fill="FFFFFF"/>
    </w:rPr>
  </w:style>
  <w:style w:type="character" w:customStyle="1" w:styleId="6">
    <w:name w:val="Знак Знак6"/>
    <w:basedOn w:val="a0"/>
    <w:semiHidden/>
    <w:rsid w:val="002F2B28"/>
    <w:rPr>
      <w:rFonts w:ascii="Cambria" w:hAnsi="Cambria"/>
      <w:b/>
      <w:bCs/>
      <w:i/>
      <w:iCs/>
      <w:sz w:val="28"/>
      <w:szCs w:val="28"/>
      <w:lang w:val="ru-RU" w:eastAsia="ru-RU" w:bidi="ar-SA"/>
    </w:rPr>
  </w:style>
  <w:style w:type="character" w:customStyle="1" w:styleId="17">
    <w:name w:val="Знак Знак1"/>
    <w:basedOn w:val="a0"/>
    <w:rsid w:val="002F2B28"/>
    <w:rPr>
      <w:sz w:val="24"/>
      <w:szCs w:val="24"/>
      <w:lang w:val="ru-RU" w:eastAsia="ar-SA" w:bidi="ar-SA"/>
    </w:rPr>
  </w:style>
  <w:style w:type="character" w:styleId="afb">
    <w:name w:val="Strong"/>
    <w:basedOn w:val="a0"/>
    <w:qFormat/>
    <w:rsid w:val="002F2B28"/>
    <w:rPr>
      <w:rFonts w:cs="Times New Roman"/>
      <w:b/>
    </w:rPr>
  </w:style>
  <w:style w:type="paragraph" w:customStyle="1" w:styleId="ConsNonformat">
    <w:name w:val="ConsNonformat"/>
    <w:rsid w:val="002F2B28"/>
    <w:pPr>
      <w:widowControl w:val="0"/>
      <w:autoSpaceDE w:val="0"/>
      <w:autoSpaceDN w:val="0"/>
      <w:adjustRightInd w:val="0"/>
      <w:ind w:right="19772"/>
    </w:pPr>
    <w:rPr>
      <w:rFonts w:ascii="Courier New" w:hAnsi="Courier New" w:cs="Courier New"/>
    </w:rPr>
  </w:style>
  <w:style w:type="character" w:customStyle="1" w:styleId="apple-converted-space">
    <w:name w:val="apple-converted-space"/>
    <w:rsid w:val="002F2B28"/>
  </w:style>
  <w:style w:type="character" w:customStyle="1" w:styleId="afc">
    <w:name w:val="Гипертекстовая ссылка"/>
    <w:rsid w:val="002F2B28"/>
    <w:rPr>
      <w:color w:val="106BBE"/>
    </w:rPr>
  </w:style>
  <w:style w:type="character" w:customStyle="1" w:styleId="afd">
    <w:name w:val="Цветовое выделение"/>
    <w:rsid w:val="002F2B28"/>
    <w:rPr>
      <w:b/>
      <w:color w:val="26282F"/>
    </w:rPr>
  </w:style>
  <w:style w:type="character" w:customStyle="1" w:styleId="BodyTextIndentChar">
    <w:name w:val="Body Text Indent Char"/>
    <w:basedOn w:val="a0"/>
    <w:locked/>
    <w:rsid w:val="002F2B28"/>
    <w:rPr>
      <w:rFonts w:ascii="Tahoma" w:hAnsi="Tahoma" w:cs="Tahoma"/>
      <w:sz w:val="24"/>
      <w:szCs w:val="24"/>
      <w:lang w:val="ru-RU" w:eastAsia="ru-RU" w:bidi="ar-SA"/>
    </w:rPr>
  </w:style>
  <w:style w:type="paragraph" w:styleId="afe">
    <w:name w:val="Document Map"/>
    <w:basedOn w:val="a"/>
    <w:link w:val="aff"/>
    <w:rsid w:val="002F2B28"/>
    <w:rPr>
      <w:rFonts w:ascii="Tahoma" w:hAnsi="Tahoma" w:cs="Tahoma"/>
      <w:sz w:val="16"/>
      <w:szCs w:val="16"/>
    </w:rPr>
  </w:style>
  <w:style w:type="character" w:customStyle="1" w:styleId="aff">
    <w:name w:val="Схема документа Знак"/>
    <w:basedOn w:val="a0"/>
    <w:link w:val="afe"/>
    <w:rsid w:val="002F2B28"/>
    <w:rPr>
      <w:rFonts w:ascii="Tahoma" w:hAnsi="Tahoma" w:cs="Tahoma"/>
      <w:sz w:val="16"/>
      <w:szCs w:val="16"/>
    </w:rPr>
  </w:style>
  <w:style w:type="paragraph" w:styleId="aff0">
    <w:name w:val="No Spacing"/>
    <w:uiPriority w:val="1"/>
    <w:qFormat/>
    <w:rsid w:val="001040F5"/>
    <w:rPr>
      <w:rFonts w:ascii="Calibri" w:eastAsia="Calibri" w:hAnsi="Calibri"/>
      <w:sz w:val="22"/>
      <w:szCs w:val="22"/>
      <w:lang w:eastAsia="en-US"/>
    </w:rPr>
  </w:style>
  <w:style w:type="paragraph" w:styleId="26">
    <w:name w:val="Body Text Indent 2"/>
    <w:basedOn w:val="a"/>
    <w:link w:val="27"/>
    <w:rsid w:val="00391EE4"/>
    <w:pPr>
      <w:spacing w:after="120" w:line="480" w:lineRule="auto"/>
      <w:ind w:left="283"/>
    </w:pPr>
  </w:style>
  <w:style w:type="character" w:customStyle="1" w:styleId="27">
    <w:name w:val="Основной текст с отступом 2 Знак"/>
    <w:basedOn w:val="a0"/>
    <w:link w:val="26"/>
    <w:rsid w:val="00391EE4"/>
    <w:rPr>
      <w:sz w:val="28"/>
      <w:szCs w:val="28"/>
    </w:rPr>
  </w:style>
  <w:style w:type="numbering" w:customStyle="1" w:styleId="18">
    <w:name w:val="Нет списка1"/>
    <w:next w:val="a2"/>
    <w:semiHidden/>
    <w:unhideWhenUsed/>
    <w:rsid w:val="0014497F"/>
  </w:style>
  <w:style w:type="table" w:customStyle="1" w:styleId="3">
    <w:name w:val="Сетка таблицы3"/>
    <w:basedOn w:val="a1"/>
    <w:next w:val="ac"/>
    <w:rsid w:val="0014497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
    <w:name w:val="WWNum11"/>
    <w:rsid w:val="0014497F"/>
  </w:style>
  <w:style w:type="character" w:customStyle="1" w:styleId="40">
    <w:name w:val="Знак Знак4"/>
    <w:semiHidden/>
    <w:rsid w:val="0014497F"/>
    <w:rPr>
      <w:rFonts w:ascii="Tahoma" w:hAnsi="Tahoma"/>
      <w:sz w:val="16"/>
      <w:szCs w:val="16"/>
      <w:lang w:eastAsia="ru-RU" w:bidi="ar-SA"/>
    </w:rPr>
  </w:style>
  <w:style w:type="character" w:customStyle="1" w:styleId="70">
    <w:name w:val="Знак Знак7"/>
    <w:rsid w:val="0014497F"/>
    <w:rPr>
      <w:rFonts w:ascii="Cambria" w:hAnsi="Cambria"/>
      <w:b/>
      <w:bCs/>
      <w:kern w:val="32"/>
      <w:sz w:val="32"/>
      <w:szCs w:val="32"/>
      <w:lang w:bidi="ar-SA"/>
    </w:rPr>
  </w:style>
  <w:style w:type="character" w:customStyle="1" w:styleId="28">
    <w:name w:val="Знак Знак2"/>
    <w:rsid w:val="0014497F"/>
    <w:rPr>
      <w:sz w:val="24"/>
      <w:szCs w:val="24"/>
      <w:lang w:bidi="ar-SA"/>
    </w:rPr>
  </w:style>
  <w:style w:type="character" w:customStyle="1" w:styleId="60">
    <w:name w:val="Знак Знак6"/>
    <w:semiHidden/>
    <w:rsid w:val="0014497F"/>
    <w:rPr>
      <w:rFonts w:ascii="Cambria" w:hAnsi="Cambria"/>
      <w:b/>
      <w:bCs/>
      <w:i/>
      <w:iCs/>
      <w:sz w:val="28"/>
      <w:szCs w:val="28"/>
      <w:lang w:val="ru-RU" w:eastAsia="ru-RU" w:bidi="ar-SA"/>
    </w:rPr>
  </w:style>
  <w:style w:type="character" w:customStyle="1" w:styleId="19">
    <w:name w:val="Знак Знак1"/>
    <w:rsid w:val="0014497F"/>
    <w:rPr>
      <w:sz w:val="24"/>
      <w:szCs w:val="24"/>
      <w:lang w:val="ru-RU" w:eastAsia="ar-SA" w:bidi="ar-SA"/>
    </w:rPr>
  </w:style>
  <w:style w:type="numbering" w:customStyle="1" w:styleId="110">
    <w:name w:val="Нет списка11"/>
    <w:next w:val="a2"/>
    <w:uiPriority w:val="99"/>
    <w:semiHidden/>
    <w:unhideWhenUsed/>
    <w:rsid w:val="00144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4150">
      <w:bodyDiv w:val="1"/>
      <w:marLeft w:val="0"/>
      <w:marRight w:val="0"/>
      <w:marTop w:val="0"/>
      <w:marBottom w:val="0"/>
      <w:divBdr>
        <w:top w:val="none" w:sz="0" w:space="0" w:color="auto"/>
        <w:left w:val="none" w:sz="0" w:space="0" w:color="auto"/>
        <w:bottom w:val="none" w:sz="0" w:space="0" w:color="auto"/>
        <w:right w:val="none" w:sz="0" w:space="0" w:color="auto"/>
      </w:divBdr>
    </w:div>
    <w:div w:id="620914019">
      <w:bodyDiv w:val="1"/>
      <w:marLeft w:val="0"/>
      <w:marRight w:val="0"/>
      <w:marTop w:val="0"/>
      <w:marBottom w:val="0"/>
      <w:divBdr>
        <w:top w:val="none" w:sz="0" w:space="0" w:color="auto"/>
        <w:left w:val="none" w:sz="0" w:space="0" w:color="auto"/>
        <w:bottom w:val="none" w:sz="0" w:space="0" w:color="auto"/>
        <w:right w:val="none" w:sz="0" w:space="0" w:color="auto"/>
      </w:divBdr>
    </w:div>
    <w:div w:id="969630218">
      <w:bodyDiv w:val="1"/>
      <w:marLeft w:val="0"/>
      <w:marRight w:val="0"/>
      <w:marTop w:val="0"/>
      <w:marBottom w:val="0"/>
      <w:divBdr>
        <w:top w:val="none" w:sz="0" w:space="0" w:color="auto"/>
        <w:left w:val="none" w:sz="0" w:space="0" w:color="auto"/>
        <w:bottom w:val="none" w:sz="0" w:space="0" w:color="auto"/>
        <w:right w:val="none" w:sz="0" w:space="0" w:color="auto"/>
      </w:divBdr>
    </w:div>
    <w:div w:id="1167599028">
      <w:bodyDiv w:val="1"/>
      <w:marLeft w:val="0"/>
      <w:marRight w:val="0"/>
      <w:marTop w:val="0"/>
      <w:marBottom w:val="0"/>
      <w:divBdr>
        <w:top w:val="none" w:sz="0" w:space="0" w:color="auto"/>
        <w:left w:val="none" w:sz="0" w:space="0" w:color="auto"/>
        <w:bottom w:val="none" w:sz="0" w:space="0" w:color="auto"/>
        <w:right w:val="none" w:sz="0" w:space="0" w:color="auto"/>
      </w:divBdr>
    </w:div>
    <w:div w:id="1320040349">
      <w:bodyDiv w:val="1"/>
      <w:marLeft w:val="0"/>
      <w:marRight w:val="0"/>
      <w:marTop w:val="0"/>
      <w:marBottom w:val="0"/>
      <w:divBdr>
        <w:top w:val="none" w:sz="0" w:space="0" w:color="auto"/>
        <w:left w:val="none" w:sz="0" w:space="0" w:color="auto"/>
        <w:bottom w:val="none" w:sz="0" w:space="0" w:color="auto"/>
        <w:right w:val="none" w:sz="0" w:space="0" w:color="auto"/>
      </w:divBdr>
    </w:div>
    <w:div w:id="1441486536">
      <w:bodyDiv w:val="1"/>
      <w:marLeft w:val="0"/>
      <w:marRight w:val="0"/>
      <w:marTop w:val="0"/>
      <w:marBottom w:val="0"/>
      <w:divBdr>
        <w:top w:val="none" w:sz="0" w:space="0" w:color="auto"/>
        <w:left w:val="none" w:sz="0" w:space="0" w:color="auto"/>
        <w:bottom w:val="none" w:sz="0" w:space="0" w:color="auto"/>
        <w:right w:val="none" w:sz="0" w:space="0" w:color="auto"/>
      </w:divBdr>
    </w:div>
    <w:div w:id="1745293665">
      <w:bodyDiv w:val="1"/>
      <w:marLeft w:val="0"/>
      <w:marRight w:val="0"/>
      <w:marTop w:val="0"/>
      <w:marBottom w:val="0"/>
      <w:divBdr>
        <w:top w:val="none" w:sz="0" w:space="0" w:color="auto"/>
        <w:left w:val="none" w:sz="0" w:space="0" w:color="auto"/>
        <w:bottom w:val="none" w:sz="0" w:space="0" w:color="auto"/>
        <w:right w:val="none" w:sz="0" w:space="0" w:color="auto"/>
      </w:divBdr>
    </w:div>
    <w:div w:id="2100788386">
      <w:bodyDiv w:val="1"/>
      <w:marLeft w:val="0"/>
      <w:marRight w:val="0"/>
      <w:marTop w:val="0"/>
      <w:marBottom w:val="0"/>
      <w:divBdr>
        <w:top w:val="none" w:sz="0" w:space="0" w:color="auto"/>
        <w:left w:val="none" w:sz="0" w:space="0" w:color="auto"/>
        <w:bottom w:val="none" w:sz="0" w:space="0" w:color="auto"/>
        <w:right w:val="none" w:sz="0" w:space="0" w:color="auto"/>
      </w:divBdr>
    </w:div>
    <w:div w:id="210391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64;&#1072;&#1073;&#1083;&#1086;&#1085;&#1099;\&#1055;&#1086;&#1089;&#1090;&#1072;&#1085;&#1086;&#1074;&#1083;&#1077;&#1085;&#1080;&#1103;%20202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CE014-2C04-4110-BD92-FE6901259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Постановления 2020</Template>
  <TotalTime>0</TotalTime>
  <Pages>27</Pages>
  <Words>7693</Words>
  <Characters>43855</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2</Company>
  <LinksUpToDate>false</LinksUpToDate>
  <CharactersWithSpaces>51446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user_2</dc:creator>
  <cp:lastModifiedBy>Ольга Андреевна</cp:lastModifiedBy>
  <cp:revision>2</cp:revision>
  <cp:lastPrinted>2021-06-11T11:49:00Z</cp:lastPrinted>
  <dcterms:created xsi:type="dcterms:W3CDTF">2022-07-14T08:45:00Z</dcterms:created>
  <dcterms:modified xsi:type="dcterms:W3CDTF">2022-07-14T08:45:00Z</dcterms:modified>
</cp:coreProperties>
</file>